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536"/>
        <w:gridCol w:w="4536"/>
      </w:tblGrid>
      <w:tr w:rsidR="00523D82" w:rsidRPr="005C1C4E" w14:paraId="085DD46A" w14:textId="77777777" w:rsidTr="007E1D85">
        <w:tc>
          <w:tcPr>
            <w:tcW w:w="5211" w:type="dxa"/>
            <w:hideMark/>
          </w:tcPr>
          <w:p w14:paraId="41D44EC0" w14:textId="77777777" w:rsidR="007E1D85" w:rsidRPr="008330E7" w:rsidRDefault="007E1D85" w:rsidP="00FE4547">
            <w:pPr>
              <w:widowControl w:val="0"/>
              <w:spacing w:after="0" w:line="240" w:lineRule="auto"/>
              <w:ind w:hanging="142"/>
              <w:rPr>
                <w:rFonts w:ascii="Times New Roman" w:eastAsia="Batang" w:hAnsi="Times New Roman"/>
                <w:snapToGrid w:val="0"/>
                <w:sz w:val="28"/>
                <w:szCs w:val="28"/>
                <w:lang w:eastAsia="ru-RU"/>
              </w:rPr>
            </w:pPr>
          </w:p>
        </w:tc>
        <w:tc>
          <w:tcPr>
            <w:tcW w:w="4536" w:type="dxa"/>
            <w:hideMark/>
          </w:tcPr>
          <w:p w14:paraId="08DE05DA" w14:textId="77777777" w:rsidR="00084813" w:rsidRPr="00084813" w:rsidRDefault="00084813" w:rsidP="00084813">
            <w:pPr>
              <w:widowControl w:val="0"/>
              <w:autoSpaceDE w:val="0"/>
              <w:autoSpaceDN w:val="0"/>
              <w:spacing w:after="0" w:line="240" w:lineRule="auto"/>
              <w:rPr>
                <w:rFonts w:ascii="Times New Roman" w:eastAsia="Times New Roman" w:hAnsi="Times New Roman"/>
                <w:b/>
                <w:snapToGrid w:val="0"/>
                <w:sz w:val="28"/>
                <w:szCs w:val="20"/>
                <w:lang w:eastAsia="ru-RU"/>
              </w:rPr>
            </w:pPr>
            <w:r w:rsidRPr="00084813">
              <w:rPr>
                <w:rFonts w:ascii="Times New Roman" w:eastAsia="Times New Roman" w:hAnsi="Times New Roman"/>
                <w:b/>
                <w:snapToGrid w:val="0"/>
                <w:sz w:val="28"/>
                <w:szCs w:val="20"/>
                <w:lang w:eastAsia="ru-RU"/>
              </w:rPr>
              <w:t>УТВЕРЖДЕНА</w:t>
            </w:r>
          </w:p>
          <w:p w14:paraId="48933777" w14:textId="77777777" w:rsidR="00084813" w:rsidRPr="00084813" w:rsidRDefault="00084813" w:rsidP="00084813">
            <w:pPr>
              <w:widowControl w:val="0"/>
              <w:autoSpaceDE w:val="0"/>
              <w:autoSpaceDN w:val="0"/>
              <w:spacing w:after="0" w:line="240" w:lineRule="auto"/>
              <w:rPr>
                <w:rFonts w:ascii="Times New Roman" w:eastAsia="Times New Roman" w:hAnsi="Times New Roman"/>
                <w:snapToGrid w:val="0"/>
                <w:sz w:val="28"/>
                <w:szCs w:val="20"/>
                <w:lang w:eastAsia="ru-RU"/>
              </w:rPr>
            </w:pPr>
            <w:r w:rsidRPr="00084813">
              <w:rPr>
                <w:rFonts w:ascii="Times New Roman" w:eastAsia="Times New Roman" w:hAnsi="Times New Roman"/>
                <w:snapToGrid w:val="0"/>
                <w:sz w:val="28"/>
                <w:szCs w:val="20"/>
                <w:lang w:eastAsia="ru-RU"/>
              </w:rPr>
              <w:t xml:space="preserve">Приказом Председателя </w:t>
            </w:r>
          </w:p>
          <w:p w14:paraId="52C39DB5" w14:textId="77777777" w:rsidR="00084813" w:rsidRPr="00084813" w:rsidRDefault="00084813" w:rsidP="00084813">
            <w:pPr>
              <w:widowControl w:val="0"/>
              <w:autoSpaceDE w:val="0"/>
              <w:autoSpaceDN w:val="0"/>
              <w:spacing w:after="0" w:line="240" w:lineRule="auto"/>
              <w:rPr>
                <w:rFonts w:ascii="Times New Roman" w:eastAsia="Times New Roman" w:hAnsi="Times New Roman"/>
                <w:snapToGrid w:val="0"/>
                <w:sz w:val="28"/>
                <w:szCs w:val="20"/>
                <w:lang w:eastAsia="ru-RU"/>
              </w:rPr>
            </w:pPr>
            <w:r w:rsidRPr="00084813">
              <w:rPr>
                <w:rFonts w:ascii="Times New Roman" w:eastAsia="Times New Roman" w:hAnsi="Times New Roman"/>
                <w:snapToGrid w:val="0"/>
                <w:sz w:val="28"/>
                <w:szCs w:val="20"/>
                <w:lang w:eastAsia="ru-RU"/>
              </w:rPr>
              <w:t>РГУ «</w:t>
            </w:r>
            <w:r w:rsidR="00730A21" w:rsidRPr="00084813">
              <w:rPr>
                <w:rFonts w:ascii="Times New Roman" w:eastAsia="Times New Roman" w:hAnsi="Times New Roman"/>
                <w:snapToGrid w:val="0"/>
                <w:sz w:val="28"/>
                <w:szCs w:val="20"/>
                <w:lang w:eastAsia="ru-RU"/>
              </w:rPr>
              <w:t xml:space="preserve">Комитет </w:t>
            </w:r>
            <w:r w:rsidR="00730A21" w:rsidRPr="00084813">
              <w:rPr>
                <w:rFonts w:ascii="Times New Roman" w:eastAsiaTheme="minorHAnsi" w:hAnsi="Times New Roman"/>
                <w:sz w:val="28"/>
                <w:szCs w:val="28"/>
              </w:rPr>
              <w:t>медицинского</w:t>
            </w:r>
            <w:r w:rsidRPr="00084813">
              <w:rPr>
                <w:rFonts w:ascii="Times New Roman" w:eastAsiaTheme="minorHAnsi" w:hAnsi="Times New Roman"/>
                <w:sz w:val="28"/>
                <w:szCs w:val="28"/>
              </w:rPr>
              <w:t xml:space="preserve"> и фармацевтического </w:t>
            </w:r>
            <w:r w:rsidR="00730A21" w:rsidRPr="00084813">
              <w:rPr>
                <w:rFonts w:ascii="Times New Roman" w:eastAsiaTheme="minorHAnsi" w:hAnsi="Times New Roman"/>
                <w:sz w:val="28"/>
                <w:szCs w:val="28"/>
              </w:rPr>
              <w:t>контроля Министерства</w:t>
            </w:r>
            <w:r w:rsidRPr="00084813">
              <w:rPr>
                <w:rFonts w:ascii="Times New Roman" w:eastAsia="Times New Roman" w:hAnsi="Times New Roman"/>
                <w:snapToGrid w:val="0"/>
                <w:sz w:val="28"/>
                <w:szCs w:val="20"/>
                <w:lang w:eastAsia="ru-RU"/>
              </w:rPr>
              <w:t xml:space="preserve"> здравоохранения </w:t>
            </w:r>
          </w:p>
          <w:p w14:paraId="3585FB8D" w14:textId="77777777" w:rsidR="00084813" w:rsidRPr="00084813" w:rsidRDefault="00084813" w:rsidP="00084813">
            <w:pPr>
              <w:widowControl w:val="0"/>
              <w:autoSpaceDE w:val="0"/>
              <w:autoSpaceDN w:val="0"/>
              <w:spacing w:after="0" w:line="240" w:lineRule="auto"/>
              <w:rPr>
                <w:rFonts w:ascii="Times New Roman" w:eastAsia="Times New Roman" w:hAnsi="Times New Roman"/>
                <w:snapToGrid w:val="0"/>
                <w:sz w:val="28"/>
                <w:szCs w:val="20"/>
                <w:lang w:eastAsia="ru-RU"/>
              </w:rPr>
            </w:pPr>
            <w:r w:rsidRPr="00084813">
              <w:rPr>
                <w:rFonts w:ascii="Times New Roman" w:eastAsia="Times New Roman" w:hAnsi="Times New Roman"/>
                <w:snapToGrid w:val="0"/>
                <w:sz w:val="28"/>
                <w:szCs w:val="20"/>
                <w:lang w:eastAsia="ru-RU"/>
              </w:rPr>
              <w:t>Республики Казахстан»</w:t>
            </w:r>
          </w:p>
          <w:p w14:paraId="70101F0B" w14:textId="3750BAFE" w:rsidR="00084813" w:rsidRPr="00084813" w:rsidRDefault="00084813" w:rsidP="00084813">
            <w:pPr>
              <w:widowControl w:val="0"/>
              <w:autoSpaceDE w:val="0"/>
              <w:autoSpaceDN w:val="0"/>
              <w:spacing w:after="0" w:line="240" w:lineRule="auto"/>
              <w:rPr>
                <w:rFonts w:ascii="Times New Roman" w:eastAsia="Times New Roman" w:hAnsi="Times New Roman"/>
                <w:snapToGrid w:val="0"/>
                <w:sz w:val="28"/>
                <w:szCs w:val="20"/>
                <w:lang w:eastAsia="ru-RU"/>
              </w:rPr>
            </w:pPr>
            <w:r w:rsidRPr="00084813">
              <w:rPr>
                <w:rFonts w:ascii="Times New Roman" w:eastAsia="Times New Roman" w:hAnsi="Times New Roman"/>
                <w:snapToGrid w:val="0"/>
                <w:sz w:val="28"/>
                <w:szCs w:val="20"/>
                <w:lang w:eastAsia="ru-RU"/>
              </w:rPr>
              <w:t>от «</w:t>
            </w:r>
            <w:proofErr w:type="gramStart"/>
            <w:r w:rsidR="0087456F">
              <w:rPr>
                <w:rFonts w:ascii="Times New Roman" w:eastAsia="Times New Roman" w:hAnsi="Times New Roman"/>
                <w:snapToGrid w:val="0"/>
                <w:sz w:val="28"/>
                <w:szCs w:val="20"/>
                <w:lang w:eastAsia="ru-RU"/>
              </w:rPr>
              <w:t>03</w:t>
            </w:r>
            <w:r w:rsidRPr="00084813">
              <w:rPr>
                <w:rFonts w:ascii="Times New Roman" w:eastAsia="Times New Roman" w:hAnsi="Times New Roman"/>
                <w:snapToGrid w:val="0"/>
                <w:sz w:val="28"/>
                <w:szCs w:val="20"/>
                <w:lang w:eastAsia="ru-RU"/>
              </w:rPr>
              <w:t>»</w:t>
            </w:r>
            <w:r w:rsidR="0087456F">
              <w:rPr>
                <w:rFonts w:ascii="Times New Roman" w:eastAsia="Times New Roman" w:hAnsi="Times New Roman"/>
                <w:snapToGrid w:val="0"/>
                <w:sz w:val="28"/>
                <w:szCs w:val="20"/>
                <w:lang w:eastAsia="ru-RU"/>
              </w:rPr>
              <w:t xml:space="preserve">  02</w:t>
            </w:r>
            <w:proofErr w:type="gramEnd"/>
            <w:r w:rsidR="0087456F">
              <w:rPr>
                <w:rFonts w:ascii="Times New Roman" w:eastAsia="Times New Roman" w:hAnsi="Times New Roman"/>
                <w:snapToGrid w:val="0"/>
                <w:sz w:val="28"/>
                <w:szCs w:val="20"/>
                <w:lang w:eastAsia="ru-RU"/>
              </w:rPr>
              <w:t xml:space="preserve">   </w:t>
            </w:r>
            <w:r w:rsidRPr="00084813">
              <w:rPr>
                <w:rFonts w:ascii="Times New Roman" w:eastAsia="Times New Roman" w:hAnsi="Times New Roman"/>
                <w:snapToGrid w:val="0"/>
                <w:sz w:val="28"/>
                <w:szCs w:val="20"/>
                <w:lang w:eastAsia="ru-RU"/>
              </w:rPr>
              <w:t>20</w:t>
            </w:r>
            <w:r w:rsidR="0087456F">
              <w:rPr>
                <w:rFonts w:ascii="Times New Roman" w:eastAsia="Times New Roman" w:hAnsi="Times New Roman"/>
                <w:snapToGrid w:val="0"/>
                <w:sz w:val="28"/>
                <w:szCs w:val="20"/>
                <w:lang w:eastAsia="ru-RU"/>
              </w:rPr>
              <w:t xml:space="preserve">25 </w:t>
            </w:r>
            <w:r w:rsidRPr="00084813">
              <w:rPr>
                <w:rFonts w:ascii="Times New Roman" w:eastAsia="Times New Roman" w:hAnsi="Times New Roman"/>
                <w:snapToGrid w:val="0"/>
                <w:sz w:val="28"/>
                <w:szCs w:val="20"/>
                <w:lang w:eastAsia="ru-RU"/>
              </w:rPr>
              <w:t>г.</w:t>
            </w:r>
          </w:p>
          <w:p w14:paraId="3583EC7F" w14:textId="27430997" w:rsidR="00084813" w:rsidRPr="0087456F" w:rsidRDefault="00084813" w:rsidP="00084813">
            <w:pPr>
              <w:suppressAutoHyphens/>
              <w:autoSpaceDE w:val="0"/>
              <w:autoSpaceDN w:val="0"/>
              <w:spacing w:before="120" w:after="0" w:line="240" w:lineRule="auto"/>
              <w:ind w:left="-108" w:right="386"/>
              <w:rPr>
                <w:rFonts w:ascii="Times New Roman" w:eastAsia="Times New Roman" w:hAnsi="Times New Roman"/>
                <w:snapToGrid w:val="0"/>
                <w:sz w:val="28"/>
                <w:szCs w:val="28"/>
                <w:lang w:eastAsia="ru-RU"/>
              </w:rPr>
            </w:pPr>
            <w:r w:rsidRPr="00084813">
              <w:rPr>
                <w:rFonts w:ascii="Times New Roman" w:eastAsia="Times New Roman" w:hAnsi="Times New Roman"/>
                <w:snapToGrid w:val="0"/>
                <w:sz w:val="28"/>
                <w:szCs w:val="20"/>
                <w:lang w:eastAsia="ru-RU"/>
              </w:rPr>
              <w:t xml:space="preserve"> </w:t>
            </w:r>
            <w:r w:rsidRPr="0087456F">
              <w:rPr>
                <w:rFonts w:ascii="Times New Roman" w:eastAsia="Times New Roman" w:hAnsi="Times New Roman"/>
                <w:snapToGrid w:val="0"/>
                <w:sz w:val="28"/>
                <w:szCs w:val="28"/>
                <w:lang w:eastAsia="ru-RU"/>
              </w:rPr>
              <w:t>№</w:t>
            </w:r>
            <w:r w:rsidR="0087456F" w:rsidRPr="0087456F">
              <w:rPr>
                <w:rFonts w:ascii="Times New Roman" w:eastAsia="Times New Roman" w:hAnsi="Times New Roman"/>
                <w:sz w:val="28"/>
                <w:szCs w:val="28"/>
              </w:rPr>
              <w:t>N083401</w:t>
            </w:r>
          </w:p>
          <w:p w14:paraId="21149596" w14:textId="77777777" w:rsidR="00523D82" w:rsidRPr="00746FF2" w:rsidRDefault="00523D82" w:rsidP="00652BCE">
            <w:pPr>
              <w:widowControl w:val="0"/>
              <w:spacing w:after="0" w:line="240" w:lineRule="auto"/>
              <w:rPr>
                <w:rFonts w:ascii="Times New Roman" w:eastAsia="Batang" w:hAnsi="Times New Roman"/>
                <w:snapToGrid w:val="0"/>
                <w:sz w:val="28"/>
                <w:szCs w:val="28"/>
                <w:lang w:eastAsia="ru-RU"/>
              </w:rPr>
            </w:pPr>
          </w:p>
        </w:tc>
        <w:tc>
          <w:tcPr>
            <w:tcW w:w="4536" w:type="dxa"/>
          </w:tcPr>
          <w:p w14:paraId="2DBB5FFA" w14:textId="77777777" w:rsidR="00523D82" w:rsidRPr="00746FF2" w:rsidRDefault="00D46B0B" w:rsidP="00C566D6">
            <w:pPr>
              <w:widowControl w:val="0"/>
              <w:spacing w:after="0" w:line="240" w:lineRule="auto"/>
              <w:jc w:val="center"/>
              <w:rPr>
                <w:rFonts w:ascii="Times New Roman" w:eastAsia="Times New Roman" w:hAnsi="Times New Roman"/>
                <w:b/>
                <w:snapToGrid w:val="0"/>
                <w:sz w:val="28"/>
                <w:szCs w:val="28"/>
                <w:lang w:eastAsia="ru-RU"/>
              </w:rPr>
            </w:pPr>
            <w:r w:rsidRPr="00746FF2">
              <w:rPr>
                <w:rFonts w:ascii="Times New Roman" w:eastAsia="Times New Roman" w:hAnsi="Times New Roman"/>
                <w:b/>
                <w:snapToGrid w:val="0"/>
                <w:sz w:val="28"/>
                <w:szCs w:val="28"/>
                <w:lang w:eastAsia="ru-RU"/>
              </w:rPr>
              <w:t xml:space="preserve"> </w:t>
            </w:r>
          </w:p>
        </w:tc>
      </w:tr>
      <w:tr w:rsidR="00523D82" w:rsidRPr="005C1C4E" w14:paraId="18FF845D" w14:textId="77777777" w:rsidTr="007E1D85">
        <w:tc>
          <w:tcPr>
            <w:tcW w:w="5211" w:type="dxa"/>
          </w:tcPr>
          <w:p w14:paraId="12AA8AC7" w14:textId="77777777" w:rsidR="00523D82" w:rsidRPr="00746FF2" w:rsidRDefault="00523D82" w:rsidP="00C566D6">
            <w:pPr>
              <w:widowControl w:val="0"/>
              <w:spacing w:after="0" w:line="240" w:lineRule="auto"/>
              <w:rPr>
                <w:rFonts w:ascii="Times New Roman" w:eastAsia="Batang" w:hAnsi="Times New Roman"/>
                <w:sz w:val="28"/>
                <w:szCs w:val="28"/>
                <w:lang w:eastAsia="ru-RU"/>
              </w:rPr>
            </w:pPr>
          </w:p>
        </w:tc>
        <w:tc>
          <w:tcPr>
            <w:tcW w:w="4536" w:type="dxa"/>
          </w:tcPr>
          <w:p w14:paraId="339AA479" w14:textId="77777777" w:rsidR="00523D82" w:rsidRPr="00746FF2" w:rsidRDefault="00523D82" w:rsidP="00C566D6">
            <w:pPr>
              <w:autoSpaceDE w:val="0"/>
              <w:autoSpaceDN w:val="0"/>
              <w:spacing w:after="0" w:line="240" w:lineRule="auto"/>
              <w:rPr>
                <w:rFonts w:ascii="Times New Roman" w:eastAsia="Batang" w:hAnsi="Times New Roman"/>
                <w:sz w:val="28"/>
                <w:szCs w:val="28"/>
                <w:lang w:eastAsia="ru-RU"/>
              </w:rPr>
            </w:pPr>
          </w:p>
        </w:tc>
        <w:tc>
          <w:tcPr>
            <w:tcW w:w="4536" w:type="dxa"/>
          </w:tcPr>
          <w:p w14:paraId="4EA487EE" w14:textId="77777777" w:rsidR="00523D82" w:rsidRPr="00746FF2" w:rsidRDefault="00523D82" w:rsidP="00C566D6">
            <w:pPr>
              <w:autoSpaceDE w:val="0"/>
              <w:autoSpaceDN w:val="0"/>
              <w:spacing w:after="0" w:line="240" w:lineRule="auto"/>
              <w:jc w:val="center"/>
              <w:rPr>
                <w:rFonts w:ascii="Times New Roman" w:eastAsia="Batang" w:hAnsi="Times New Roman"/>
                <w:sz w:val="28"/>
                <w:szCs w:val="28"/>
                <w:lang w:eastAsia="ru-RU"/>
              </w:rPr>
            </w:pPr>
          </w:p>
        </w:tc>
      </w:tr>
      <w:tr w:rsidR="00523D82" w:rsidRPr="005C1C4E" w14:paraId="5C0573B0" w14:textId="77777777" w:rsidTr="007E1D85">
        <w:trPr>
          <w:trHeight w:val="80"/>
        </w:trPr>
        <w:tc>
          <w:tcPr>
            <w:tcW w:w="5211" w:type="dxa"/>
          </w:tcPr>
          <w:p w14:paraId="1D85A187" w14:textId="77777777" w:rsidR="00523D82" w:rsidRPr="00746FF2" w:rsidRDefault="00523D82" w:rsidP="003662F1">
            <w:pPr>
              <w:widowControl w:val="0"/>
              <w:spacing w:after="0" w:line="240" w:lineRule="auto"/>
              <w:rPr>
                <w:rFonts w:ascii="Times New Roman" w:eastAsia="Batang" w:hAnsi="Times New Roman"/>
                <w:sz w:val="28"/>
                <w:szCs w:val="28"/>
                <w:lang w:eastAsia="ru-RU"/>
              </w:rPr>
            </w:pPr>
          </w:p>
        </w:tc>
        <w:tc>
          <w:tcPr>
            <w:tcW w:w="4536" w:type="dxa"/>
          </w:tcPr>
          <w:p w14:paraId="2A92854C" w14:textId="77777777" w:rsidR="00523D82" w:rsidRPr="00746FF2" w:rsidRDefault="00523D82" w:rsidP="00C566D6">
            <w:pPr>
              <w:widowControl w:val="0"/>
              <w:spacing w:after="0" w:line="240" w:lineRule="auto"/>
              <w:rPr>
                <w:rFonts w:ascii="Times New Roman" w:eastAsia="Times New Roman" w:hAnsi="Times New Roman"/>
                <w:sz w:val="28"/>
                <w:szCs w:val="28"/>
                <w:lang w:eastAsia="ru-RU"/>
              </w:rPr>
            </w:pPr>
          </w:p>
        </w:tc>
        <w:tc>
          <w:tcPr>
            <w:tcW w:w="4536" w:type="dxa"/>
          </w:tcPr>
          <w:p w14:paraId="52107280" w14:textId="77777777" w:rsidR="00523D82" w:rsidRPr="00746FF2" w:rsidRDefault="00523D82" w:rsidP="00C566D6">
            <w:pPr>
              <w:widowControl w:val="0"/>
              <w:spacing w:after="0" w:line="240" w:lineRule="auto"/>
              <w:jc w:val="right"/>
              <w:rPr>
                <w:rFonts w:ascii="Times New Roman" w:eastAsia="Times New Roman" w:hAnsi="Times New Roman"/>
                <w:sz w:val="28"/>
                <w:szCs w:val="28"/>
                <w:lang w:eastAsia="ru-RU"/>
              </w:rPr>
            </w:pPr>
          </w:p>
        </w:tc>
      </w:tr>
    </w:tbl>
    <w:p w14:paraId="583402F3" w14:textId="77777777" w:rsidR="00D76048" w:rsidRPr="00844CE8" w:rsidRDefault="00D76048" w:rsidP="00C566D6">
      <w:pPr>
        <w:autoSpaceDE w:val="0"/>
        <w:autoSpaceDN w:val="0"/>
        <w:spacing w:after="0" w:line="240" w:lineRule="auto"/>
        <w:jc w:val="center"/>
        <w:rPr>
          <w:rFonts w:ascii="Times New Roman" w:eastAsia="Times New Roman" w:hAnsi="Times New Roman"/>
          <w:b/>
          <w:sz w:val="28"/>
          <w:szCs w:val="28"/>
          <w:lang w:eastAsia="ru-RU"/>
        </w:rPr>
      </w:pPr>
      <w:r w:rsidRPr="00844CE8">
        <w:rPr>
          <w:rFonts w:ascii="Times New Roman" w:eastAsia="Times New Roman" w:hAnsi="Times New Roman"/>
          <w:b/>
          <w:sz w:val="28"/>
          <w:szCs w:val="28"/>
          <w:lang w:eastAsia="ru-RU"/>
        </w:rPr>
        <w:t>Инструкция по медицинскому применению</w:t>
      </w:r>
    </w:p>
    <w:p w14:paraId="5E620036" w14:textId="77777777" w:rsidR="00232642" w:rsidRPr="00844CE8" w:rsidRDefault="00D76048" w:rsidP="00FE4547">
      <w:pPr>
        <w:autoSpaceDE w:val="0"/>
        <w:autoSpaceDN w:val="0"/>
        <w:spacing w:after="0" w:line="240" w:lineRule="auto"/>
        <w:jc w:val="center"/>
        <w:rPr>
          <w:rFonts w:ascii="Times New Roman" w:eastAsia="Times New Roman" w:hAnsi="Times New Roman"/>
          <w:b/>
          <w:sz w:val="28"/>
          <w:szCs w:val="28"/>
          <w:lang w:eastAsia="ru-RU"/>
        </w:rPr>
      </w:pPr>
      <w:r w:rsidRPr="00844CE8">
        <w:rPr>
          <w:rFonts w:ascii="Times New Roman" w:eastAsia="Times New Roman" w:hAnsi="Times New Roman"/>
          <w:b/>
          <w:sz w:val="28"/>
          <w:szCs w:val="28"/>
          <w:lang w:eastAsia="ru-RU"/>
        </w:rPr>
        <w:t xml:space="preserve">лекарственного </w:t>
      </w:r>
      <w:r w:rsidR="007D0E84" w:rsidRPr="00844CE8">
        <w:rPr>
          <w:rFonts w:ascii="Times New Roman" w:eastAsia="Times New Roman" w:hAnsi="Times New Roman"/>
          <w:b/>
          <w:sz w:val="28"/>
          <w:szCs w:val="28"/>
          <w:lang w:eastAsia="ru-RU"/>
        </w:rPr>
        <w:t>препарата</w:t>
      </w:r>
      <w:r w:rsidR="00AE7922" w:rsidRPr="00844CE8">
        <w:rPr>
          <w:rFonts w:ascii="Times New Roman" w:eastAsia="Times New Roman" w:hAnsi="Times New Roman"/>
          <w:b/>
          <w:sz w:val="28"/>
          <w:szCs w:val="28"/>
          <w:lang w:eastAsia="ru-RU"/>
        </w:rPr>
        <w:t xml:space="preserve"> (</w:t>
      </w:r>
      <w:r w:rsidR="002C1660" w:rsidRPr="00844CE8">
        <w:rPr>
          <w:rFonts w:ascii="Times New Roman" w:eastAsia="Times New Roman" w:hAnsi="Times New Roman"/>
          <w:b/>
          <w:sz w:val="28"/>
          <w:szCs w:val="28"/>
          <w:lang w:eastAsia="ru-RU"/>
        </w:rPr>
        <w:t>Л</w:t>
      </w:r>
      <w:r w:rsidR="00AE7922" w:rsidRPr="00844CE8">
        <w:rPr>
          <w:rFonts w:ascii="Times New Roman" w:eastAsia="Times New Roman" w:hAnsi="Times New Roman"/>
          <w:b/>
          <w:sz w:val="28"/>
          <w:szCs w:val="28"/>
          <w:lang w:eastAsia="ru-RU"/>
        </w:rPr>
        <w:t>исток-вкладыш)</w:t>
      </w:r>
    </w:p>
    <w:p w14:paraId="70AF12F2" w14:textId="77777777" w:rsidR="002C76D7" w:rsidRPr="00844CE8" w:rsidRDefault="002C76D7" w:rsidP="002C76D7">
      <w:pPr>
        <w:autoSpaceDE w:val="0"/>
        <w:autoSpaceDN w:val="0"/>
        <w:spacing w:after="0" w:line="240" w:lineRule="auto"/>
        <w:jc w:val="both"/>
        <w:rPr>
          <w:rFonts w:ascii="Times New Roman" w:eastAsia="Times New Roman" w:hAnsi="Times New Roman"/>
          <w:b/>
          <w:sz w:val="28"/>
          <w:szCs w:val="28"/>
          <w:lang w:eastAsia="ru-RU"/>
        </w:rPr>
      </w:pPr>
    </w:p>
    <w:p w14:paraId="0776CD5F" w14:textId="77777777" w:rsidR="002C76D7" w:rsidRPr="00844CE8" w:rsidRDefault="00D76048" w:rsidP="00844CE8">
      <w:pPr>
        <w:autoSpaceDE w:val="0"/>
        <w:autoSpaceDN w:val="0"/>
        <w:spacing w:after="0" w:line="240" w:lineRule="auto"/>
        <w:jc w:val="both"/>
        <w:rPr>
          <w:rFonts w:ascii="Times New Roman" w:eastAsia="Times New Roman" w:hAnsi="Times New Roman"/>
          <w:b/>
          <w:sz w:val="28"/>
          <w:szCs w:val="28"/>
          <w:lang w:eastAsia="ru-RU"/>
        </w:rPr>
      </w:pPr>
      <w:r w:rsidRPr="00844CE8">
        <w:rPr>
          <w:rFonts w:ascii="Times New Roman" w:eastAsia="Times New Roman" w:hAnsi="Times New Roman"/>
          <w:b/>
          <w:sz w:val="28"/>
          <w:szCs w:val="28"/>
          <w:lang w:eastAsia="ru-RU"/>
        </w:rPr>
        <w:t xml:space="preserve">Торговое </w:t>
      </w:r>
      <w:r w:rsidR="00E55D6C" w:rsidRPr="00844CE8">
        <w:rPr>
          <w:rFonts w:ascii="Times New Roman" w:eastAsia="Times New Roman" w:hAnsi="Times New Roman"/>
          <w:b/>
          <w:sz w:val="28"/>
          <w:szCs w:val="28"/>
          <w:lang w:eastAsia="ru-RU"/>
        </w:rPr>
        <w:t>наименование</w:t>
      </w:r>
      <w:r w:rsidR="00AE7922" w:rsidRPr="00844CE8">
        <w:rPr>
          <w:rFonts w:ascii="Times New Roman" w:eastAsia="Times New Roman" w:hAnsi="Times New Roman"/>
          <w:b/>
          <w:sz w:val="28"/>
          <w:szCs w:val="28"/>
          <w:lang w:eastAsia="ru-RU"/>
        </w:rPr>
        <w:t xml:space="preserve"> </w:t>
      </w:r>
    </w:p>
    <w:p w14:paraId="73B167F0" w14:textId="77777777" w:rsidR="002C76D7" w:rsidRPr="00FE4547" w:rsidRDefault="00FE4547" w:rsidP="00844CE8">
      <w:pPr>
        <w:autoSpaceDE w:val="0"/>
        <w:autoSpaceDN w:val="0"/>
        <w:spacing w:after="0" w:line="240" w:lineRule="auto"/>
        <w:jc w:val="both"/>
        <w:rPr>
          <w:rFonts w:ascii="Times New Roman" w:eastAsia="Times New Roman" w:hAnsi="Times New Roman"/>
          <w:bCs/>
          <w:sz w:val="28"/>
          <w:szCs w:val="28"/>
          <w:lang w:eastAsia="ru-RU"/>
        </w:rPr>
      </w:pPr>
      <w:proofErr w:type="spellStart"/>
      <w:r w:rsidRPr="00FE4547">
        <w:rPr>
          <w:rFonts w:ascii="Times New Roman" w:eastAsia="Times New Roman" w:hAnsi="Times New Roman"/>
          <w:bCs/>
          <w:sz w:val="28"/>
          <w:szCs w:val="28"/>
          <w:lang w:eastAsia="ru-RU"/>
        </w:rPr>
        <w:t>Бидифоа</w:t>
      </w:r>
      <w:proofErr w:type="spellEnd"/>
    </w:p>
    <w:p w14:paraId="77ED4564" w14:textId="77777777" w:rsidR="00FE4547" w:rsidRPr="00844CE8" w:rsidRDefault="00FE4547" w:rsidP="00844CE8">
      <w:pPr>
        <w:autoSpaceDE w:val="0"/>
        <w:autoSpaceDN w:val="0"/>
        <w:spacing w:after="0" w:line="240" w:lineRule="auto"/>
        <w:jc w:val="both"/>
        <w:rPr>
          <w:rFonts w:ascii="Times New Roman" w:eastAsia="Times New Roman" w:hAnsi="Times New Roman"/>
          <w:b/>
          <w:sz w:val="28"/>
          <w:szCs w:val="28"/>
          <w:lang w:eastAsia="ru-RU"/>
        </w:rPr>
      </w:pPr>
    </w:p>
    <w:p w14:paraId="648BFA0C" w14:textId="77777777" w:rsidR="002C76D7" w:rsidRPr="00844CE8" w:rsidRDefault="00AE7922" w:rsidP="00844CE8">
      <w:pPr>
        <w:autoSpaceDE w:val="0"/>
        <w:autoSpaceDN w:val="0"/>
        <w:spacing w:after="0" w:line="240" w:lineRule="auto"/>
        <w:jc w:val="both"/>
        <w:rPr>
          <w:rFonts w:ascii="Times New Roman" w:eastAsia="Times New Roman" w:hAnsi="Times New Roman"/>
          <w:sz w:val="28"/>
          <w:szCs w:val="28"/>
          <w:lang w:eastAsia="ru-RU"/>
        </w:rPr>
      </w:pPr>
      <w:r w:rsidRPr="00844CE8">
        <w:rPr>
          <w:rFonts w:ascii="Times New Roman" w:eastAsia="Times New Roman" w:hAnsi="Times New Roman"/>
          <w:b/>
          <w:sz w:val="28"/>
          <w:szCs w:val="28"/>
          <w:lang w:eastAsia="ru-RU"/>
        </w:rPr>
        <w:t>Международное непатентованное название</w:t>
      </w:r>
    </w:p>
    <w:p w14:paraId="69048DC7" w14:textId="77777777" w:rsidR="002C76D7" w:rsidRPr="00FE4547" w:rsidRDefault="00FE4547" w:rsidP="00844CE8">
      <w:pPr>
        <w:autoSpaceDE w:val="0"/>
        <w:autoSpaceDN w:val="0"/>
        <w:spacing w:after="0" w:line="240" w:lineRule="auto"/>
        <w:jc w:val="both"/>
        <w:rPr>
          <w:rFonts w:ascii="Times New Roman" w:eastAsia="Times New Roman" w:hAnsi="Times New Roman"/>
          <w:bCs/>
          <w:sz w:val="28"/>
          <w:szCs w:val="28"/>
          <w:lang w:eastAsia="ru-RU"/>
        </w:rPr>
      </w:pPr>
      <w:proofErr w:type="spellStart"/>
      <w:r w:rsidRPr="00FE4547">
        <w:rPr>
          <w:rFonts w:ascii="Times New Roman" w:eastAsia="Times New Roman" w:hAnsi="Times New Roman"/>
          <w:bCs/>
          <w:sz w:val="28"/>
          <w:szCs w:val="28"/>
          <w:lang w:eastAsia="ru-RU"/>
        </w:rPr>
        <w:t>Ленватиниб</w:t>
      </w:r>
      <w:proofErr w:type="spellEnd"/>
    </w:p>
    <w:p w14:paraId="6EBFE8F3" w14:textId="77777777" w:rsidR="00FE4547" w:rsidRPr="00844CE8" w:rsidRDefault="00FE4547" w:rsidP="00844CE8">
      <w:pPr>
        <w:autoSpaceDE w:val="0"/>
        <w:autoSpaceDN w:val="0"/>
        <w:spacing w:after="0" w:line="240" w:lineRule="auto"/>
        <w:jc w:val="both"/>
        <w:rPr>
          <w:rFonts w:ascii="Times New Roman" w:eastAsia="Times New Roman" w:hAnsi="Times New Roman"/>
          <w:b/>
          <w:sz w:val="28"/>
          <w:szCs w:val="28"/>
          <w:lang w:eastAsia="ru-RU"/>
        </w:rPr>
      </w:pPr>
    </w:p>
    <w:p w14:paraId="5358B46D" w14:textId="77777777" w:rsidR="00D76048" w:rsidRPr="00844CE8" w:rsidRDefault="002C76D7" w:rsidP="00844CE8">
      <w:pPr>
        <w:autoSpaceDE w:val="0"/>
        <w:autoSpaceDN w:val="0"/>
        <w:spacing w:after="0" w:line="240" w:lineRule="auto"/>
        <w:jc w:val="both"/>
        <w:rPr>
          <w:rFonts w:ascii="Times New Roman" w:eastAsia="Times New Roman" w:hAnsi="Times New Roman"/>
          <w:b/>
          <w:sz w:val="28"/>
          <w:szCs w:val="28"/>
          <w:lang w:eastAsia="ru-RU"/>
        </w:rPr>
      </w:pPr>
      <w:r w:rsidRPr="00844CE8">
        <w:rPr>
          <w:rFonts w:ascii="Times New Roman" w:eastAsia="Times New Roman" w:hAnsi="Times New Roman"/>
          <w:b/>
          <w:sz w:val="28"/>
          <w:szCs w:val="28"/>
          <w:lang w:eastAsia="ru-RU"/>
        </w:rPr>
        <w:t xml:space="preserve">Лекарственная форма, </w:t>
      </w:r>
      <w:r w:rsidR="00AE7922" w:rsidRPr="00844CE8">
        <w:rPr>
          <w:rFonts w:ascii="Times New Roman" w:eastAsia="Times New Roman" w:hAnsi="Times New Roman"/>
          <w:b/>
          <w:sz w:val="28"/>
          <w:szCs w:val="28"/>
          <w:lang w:eastAsia="ru-RU"/>
        </w:rPr>
        <w:t xml:space="preserve">дозировка  </w:t>
      </w:r>
    </w:p>
    <w:p w14:paraId="0D0EA712" w14:textId="77777777" w:rsidR="00B01011" w:rsidRPr="00FE4547" w:rsidRDefault="00FE4547" w:rsidP="00844CE8">
      <w:pPr>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Капсулы</w:t>
      </w:r>
      <w:r w:rsidR="00860A24">
        <w:rPr>
          <w:rFonts w:ascii="Times New Roman" w:eastAsia="Times New Roman" w:hAnsi="Times New Roman"/>
          <w:sz w:val="28"/>
          <w:szCs w:val="28"/>
          <w:lang w:eastAsia="ru-RU"/>
        </w:rPr>
        <w:t>, 4 мг, 10 мг</w:t>
      </w:r>
    </w:p>
    <w:p w14:paraId="062C1F7B" w14:textId="77777777" w:rsidR="00FE4547" w:rsidRPr="00844CE8" w:rsidRDefault="00FE4547" w:rsidP="00844CE8">
      <w:pPr>
        <w:autoSpaceDE w:val="0"/>
        <w:autoSpaceDN w:val="0"/>
        <w:spacing w:after="0" w:line="240" w:lineRule="auto"/>
        <w:jc w:val="both"/>
        <w:rPr>
          <w:rFonts w:ascii="Times New Roman" w:eastAsia="Times New Roman" w:hAnsi="Times New Roman"/>
          <w:sz w:val="28"/>
          <w:szCs w:val="28"/>
          <w:lang w:eastAsia="ru-RU"/>
        </w:rPr>
      </w:pPr>
    </w:p>
    <w:p w14:paraId="65C05F2A" w14:textId="77777777" w:rsidR="002C1660" w:rsidRPr="00844CE8" w:rsidRDefault="00AE7922" w:rsidP="00844CE8">
      <w:pPr>
        <w:widowControl w:val="0"/>
        <w:autoSpaceDE w:val="0"/>
        <w:autoSpaceDN w:val="0"/>
        <w:spacing w:after="0" w:line="240" w:lineRule="auto"/>
        <w:jc w:val="both"/>
        <w:rPr>
          <w:rFonts w:ascii="Times New Roman" w:eastAsia="Times New Roman" w:hAnsi="Times New Roman"/>
          <w:bCs/>
          <w:snapToGrid w:val="0"/>
          <w:sz w:val="28"/>
          <w:szCs w:val="28"/>
          <w:lang w:eastAsia="ru-RU"/>
        </w:rPr>
      </w:pPr>
      <w:bookmarkStart w:id="0" w:name="OCRUncertain022"/>
      <w:r w:rsidRPr="00844CE8">
        <w:rPr>
          <w:rFonts w:ascii="Times New Roman" w:eastAsia="Times New Roman" w:hAnsi="Times New Roman"/>
          <w:b/>
          <w:bCs/>
          <w:snapToGrid w:val="0"/>
          <w:sz w:val="28"/>
          <w:szCs w:val="28"/>
          <w:lang w:eastAsia="ru-RU"/>
        </w:rPr>
        <w:t>Фармакотерапевтическая</w:t>
      </w:r>
      <w:bookmarkEnd w:id="0"/>
      <w:r w:rsidRPr="00844CE8">
        <w:rPr>
          <w:rFonts w:ascii="Times New Roman" w:eastAsia="Times New Roman" w:hAnsi="Times New Roman"/>
          <w:b/>
          <w:bCs/>
          <w:snapToGrid w:val="0"/>
          <w:sz w:val="28"/>
          <w:szCs w:val="28"/>
          <w:lang w:eastAsia="ru-RU"/>
        </w:rPr>
        <w:t xml:space="preserve"> группа</w:t>
      </w:r>
      <w:r w:rsidR="002C1660" w:rsidRPr="00844CE8">
        <w:rPr>
          <w:rFonts w:ascii="Times New Roman" w:eastAsia="Times New Roman" w:hAnsi="Times New Roman"/>
          <w:b/>
          <w:bCs/>
          <w:snapToGrid w:val="0"/>
          <w:sz w:val="28"/>
          <w:szCs w:val="28"/>
          <w:lang w:eastAsia="ru-RU"/>
        </w:rPr>
        <w:t xml:space="preserve"> </w:t>
      </w:r>
    </w:p>
    <w:p w14:paraId="200FB1EA" w14:textId="77777777" w:rsidR="00A52CC4" w:rsidRPr="00A52CC4" w:rsidRDefault="00A52CC4" w:rsidP="00A52CC4">
      <w:pPr>
        <w:keepNext/>
        <w:widowControl w:val="0"/>
        <w:autoSpaceDE w:val="0"/>
        <w:autoSpaceDN w:val="0"/>
        <w:spacing w:after="0" w:line="240" w:lineRule="auto"/>
        <w:jc w:val="both"/>
        <w:outlineLvl w:val="0"/>
        <w:rPr>
          <w:rFonts w:ascii="Times New Roman" w:hAnsi="Times New Roman"/>
          <w:color w:val="000000"/>
          <w:sz w:val="28"/>
          <w:szCs w:val="28"/>
        </w:rPr>
      </w:pPr>
      <w:proofErr w:type="spellStart"/>
      <w:r w:rsidRPr="00A52CC4">
        <w:rPr>
          <w:rFonts w:ascii="Times New Roman" w:hAnsi="Times New Roman"/>
          <w:color w:val="000000"/>
          <w:sz w:val="28"/>
          <w:szCs w:val="28"/>
        </w:rPr>
        <w:t>Антинеопластические</w:t>
      </w:r>
      <w:proofErr w:type="spellEnd"/>
      <w:r w:rsidRPr="00A52CC4">
        <w:rPr>
          <w:rFonts w:ascii="Times New Roman" w:hAnsi="Times New Roman"/>
          <w:color w:val="000000"/>
          <w:sz w:val="28"/>
          <w:szCs w:val="28"/>
        </w:rPr>
        <w:t xml:space="preserve"> и иммуномодулирующие препараты. </w:t>
      </w:r>
      <w:proofErr w:type="spellStart"/>
      <w:r w:rsidRPr="00A52CC4">
        <w:rPr>
          <w:rFonts w:ascii="Times New Roman" w:hAnsi="Times New Roman"/>
          <w:color w:val="000000"/>
          <w:sz w:val="28"/>
          <w:szCs w:val="28"/>
        </w:rPr>
        <w:t>Антинеопластические</w:t>
      </w:r>
      <w:proofErr w:type="spellEnd"/>
      <w:r w:rsidRPr="00A52CC4">
        <w:rPr>
          <w:rFonts w:ascii="Times New Roman" w:hAnsi="Times New Roman"/>
          <w:color w:val="000000"/>
          <w:sz w:val="28"/>
          <w:szCs w:val="28"/>
        </w:rPr>
        <w:t xml:space="preserve"> препараты. </w:t>
      </w:r>
      <w:proofErr w:type="spellStart"/>
      <w:r w:rsidRPr="00A52CC4">
        <w:rPr>
          <w:rFonts w:ascii="Times New Roman" w:hAnsi="Times New Roman"/>
          <w:color w:val="000000"/>
          <w:sz w:val="28"/>
          <w:szCs w:val="28"/>
        </w:rPr>
        <w:t>Протеинкиназа</w:t>
      </w:r>
      <w:proofErr w:type="spellEnd"/>
      <w:r w:rsidRPr="00A52CC4">
        <w:rPr>
          <w:rFonts w:ascii="Times New Roman" w:hAnsi="Times New Roman"/>
          <w:color w:val="000000"/>
          <w:sz w:val="28"/>
          <w:szCs w:val="28"/>
        </w:rPr>
        <w:t xml:space="preserve"> ингибиторы. </w:t>
      </w:r>
      <w:proofErr w:type="spellStart"/>
      <w:r w:rsidRPr="00A52CC4">
        <w:rPr>
          <w:rFonts w:ascii="Times New Roman" w:hAnsi="Times New Roman"/>
          <w:color w:val="000000"/>
          <w:sz w:val="28"/>
          <w:szCs w:val="28"/>
        </w:rPr>
        <w:t>Протеинкиназа</w:t>
      </w:r>
      <w:proofErr w:type="spellEnd"/>
      <w:r w:rsidRPr="00A52CC4">
        <w:rPr>
          <w:rFonts w:ascii="Times New Roman" w:hAnsi="Times New Roman"/>
          <w:color w:val="000000"/>
          <w:sz w:val="28"/>
          <w:szCs w:val="28"/>
        </w:rPr>
        <w:t xml:space="preserve"> ингибиторы другие. </w:t>
      </w:r>
      <w:proofErr w:type="spellStart"/>
      <w:r w:rsidRPr="00A52CC4">
        <w:rPr>
          <w:rFonts w:ascii="Times New Roman" w:hAnsi="Times New Roman"/>
          <w:color w:val="000000"/>
          <w:sz w:val="28"/>
          <w:szCs w:val="28"/>
        </w:rPr>
        <w:t>Ленватиниб</w:t>
      </w:r>
      <w:proofErr w:type="spellEnd"/>
      <w:r w:rsidRPr="00A52CC4">
        <w:rPr>
          <w:rFonts w:ascii="Times New Roman" w:hAnsi="Times New Roman"/>
          <w:color w:val="000000"/>
          <w:sz w:val="28"/>
          <w:szCs w:val="28"/>
        </w:rPr>
        <w:t>.</w:t>
      </w:r>
    </w:p>
    <w:p w14:paraId="152927D1" w14:textId="77777777" w:rsidR="00A52CC4" w:rsidRDefault="00A52CC4" w:rsidP="00A52CC4">
      <w:pPr>
        <w:keepNext/>
        <w:widowControl w:val="0"/>
        <w:autoSpaceDE w:val="0"/>
        <w:autoSpaceDN w:val="0"/>
        <w:spacing w:after="0" w:line="240" w:lineRule="auto"/>
        <w:jc w:val="both"/>
        <w:outlineLvl w:val="0"/>
        <w:rPr>
          <w:rFonts w:ascii="Times New Roman" w:hAnsi="Times New Roman"/>
          <w:color w:val="000000"/>
          <w:sz w:val="28"/>
          <w:szCs w:val="28"/>
        </w:rPr>
      </w:pPr>
      <w:r w:rsidRPr="00A52CC4">
        <w:rPr>
          <w:rFonts w:ascii="Times New Roman" w:hAnsi="Times New Roman"/>
          <w:color w:val="000000"/>
          <w:sz w:val="28"/>
          <w:szCs w:val="28"/>
        </w:rPr>
        <w:t>Код ATХ L01EX08</w:t>
      </w:r>
    </w:p>
    <w:p w14:paraId="66E92D2D" w14:textId="77777777" w:rsidR="00A52CC4" w:rsidRDefault="00A52CC4" w:rsidP="00A52CC4">
      <w:pPr>
        <w:keepNext/>
        <w:widowControl w:val="0"/>
        <w:autoSpaceDE w:val="0"/>
        <w:autoSpaceDN w:val="0"/>
        <w:spacing w:after="0" w:line="240" w:lineRule="auto"/>
        <w:jc w:val="both"/>
        <w:outlineLvl w:val="0"/>
        <w:rPr>
          <w:rFonts w:ascii="Times New Roman" w:hAnsi="Times New Roman"/>
          <w:color w:val="000000"/>
          <w:sz w:val="28"/>
          <w:szCs w:val="28"/>
        </w:rPr>
      </w:pPr>
    </w:p>
    <w:p w14:paraId="1A7716A7" w14:textId="77777777" w:rsidR="002C76D7" w:rsidRPr="00844CE8" w:rsidRDefault="005444B2" w:rsidP="00A52CC4">
      <w:pPr>
        <w:keepNext/>
        <w:widowControl w:val="0"/>
        <w:autoSpaceDE w:val="0"/>
        <w:autoSpaceDN w:val="0"/>
        <w:spacing w:after="0" w:line="240" w:lineRule="auto"/>
        <w:jc w:val="both"/>
        <w:outlineLvl w:val="0"/>
        <w:rPr>
          <w:rFonts w:ascii="Times New Roman" w:hAnsi="Times New Roman"/>
          <w:color w:val="000000"/>
          <w:sz w:val="32"/>
          <w:szCs w:val="32"/>
          <w:highlight w:val="cyan"/>
        </w:rPr>
      </w:pPr>
      <w:r w:rsidRPr="00844CE8">
        <w:rPr>
          <w:rFonts w:ascii="Times New Roman" w:eastAsia="Times New Roman" w:hAnsi="Times New Roman"/>
          <w:b/>
          <w:bCs/>
          <w:sz w:val="28"/>
          <w:szCs w:val="28"/>
          <w:lang w:eastAsia="ru-RU"/>
        </w:rPr>
        <w:t>Показания к применению</w:t>
      </w:r>
      <w:r w:rsidR="002C76D7" w:rsidRPr="00844CE8">
        <w:rPr>
          <w:rFonts w:ascii="Times New Roman" w:hAnsi="Times New Roman"/>
          <w:color w:val="000000"/>
          <w:sz w:val="32"/>
          <w:szCs w:val="32"/>
          <w:highlight w:val="cyan"/>
        </w:rPr>
        <w:t xml:space="preserve"> </w:t>
      </w:r>
    </w:p>
    <w:p w14:paraId="65ACCF72" w14:textId="77777777" w:rsidR="00FE4547" w:rsidRPr="00FE4547" w:rsidRDefault="00FE4547" w:rsidP="00FE4547">
      <w:pPr>
        <w:spacing w:after="0" w:line="240" w:lineRule="auto"/>
        <w:jc w:val="both"/>
        <w:rPr>
          <w:rFonts w:ascii="Times New Roman" w:hAnsi="Times New Roman"/>
          <w:i/>
          <w:iCs/>
          <w:color w:val="000000"/>
          <w:sz w:val="28"/>
          <w:szCs w:val="28"/>
        </w:rPr>
      </w:pPr>
      <w:r w:rsidRPr="00FE4547">
        <w:rPr>
          <w:rFonts w:ascii="Times New Roman" w:hAnsi="Times New Roman"/>
          <w:i/>
          <w:iCs/>
          <w:color w:val="000000"/>
          <w:sz w:val="28"/>
          <w:szCs w:val="28"/>
        </w:rPr>
        <w:t>Дифференцированный рак щитовидной железы (ДРЩЖ)</w:t>
      </w:r>
    </w:p>
    <w:p w14:paraId="319F2CE5" w14:textId="77777777" w:rsidR="00FE4547" w:rsidRPr="00FE4547" w:rsidRDefault="00FE4547" w:rsidP="00FE4547">
      <w:pPr>
        <w:spacing w:after="0" w:line="240" w:lineRule="auto"/>
        <w:jc w:val="both"/>
        <w:rPr>
          <w:rFonts w:ascii="Times New Roman" w:hAnsi="Times New Roman"/>
          <w:color w:val="000000"/>
          <w:sz w:val="28"/>
          <w:szCs w:val="28"/>
        </w:rPr>
      </w:pPr>
      <w:proofErr w:type="spellStart"/>
      <w:r w:rsidRPr="00FE4547">
        <w:rPr>
          <w:rFonts w:ascii="Times New Roman" w:hAnsi="Times New Roman"/>
          <w:color w:val="000000"/>
          <w:sz w:val="28"/>
          <w:szCs w:val="28"/>
        </w:rPr>
        <w:t>Бидифоа</w:t>
      </w:r>
      <w:proofErr w:type="spellEnd"/>
      <w:r w:rsidRPr="00FE4547">
        <w:rPr>
          <w:rFonts w:ascii="Times New Roman" w:hAnsi="Times New Roman"/>
          <w:color w:val="000000"/>
          <w:sz w:val="28"/>
          <w:szCs w:val="28"/>
        </w:rPr>
        <w:t xml:space="preserve"> показан для лечения в виде </w:t>
      </w:r>
      <w:proofErr w:type="spellStart"/>
      <w:r w:rsidRPr="00FE4547">
        <w:rPr>
          <w:rFonts w:ascii="Times New Roman" w:hAnsi="Times New Roman"/>
          <w:color w:val="000000"/>
          <w:sz w:val="28"/>
          <w:szCs w:val="28"/>
        </w:rPr>
        <w:t>монотерапии</w:t>
      </w:r>
      <w:proofErr w:type="spellEnd"/>
      <w:r w:rsidRPr="00FE4547">
        <w:rPr>
          <w:rFonts w:ascii="Times New Roman" w:hAnsi="Times New Roman"/>
          <w:color w:val="000000"/>
          <w:sz w:val="28"/>
          <w:szCs w:val="28"/>
        </w:rPr>
        <w:t xml:space="preserve"> у взрослых пациентов с прогрессирующим, </w:t>
      </w:r>
      <w:proofErr w:type="spellStart"/>
      <w:r w:rsidRPr="00FE4547">
        <w:rPr>
          <w:rFonts w:ascii="Times New Roman" w:hAnsi="Times New Roman"/>
          <w:color w:val="000000"/>
          <w:sz w:val="28"/>
          <w:szCs w:val="28"/>
        </w:rPr>
        <w:t>местнораспространенным</w:t>
      </w:r>
      <w:proofErr w:type="spellEnd"/>
      <w:r w:rsidRPr="00FE4547">
        <w:rPr>
          <w:rFonts w:ascii="Times New Roman" w:hAnsi="Times New Roman"/>
          <w:color w:val="000000"/>
          <w:sz w:val="28"/>
          <w:szCs w:val="28"/>
        </w:rPr>
        <w:t xml:space="preserve"> или метастатическим, дифференцированным (папиллярным/фолликулярным/ из клеток </w:t>
      </w:r>
      <w:proofErr w:type="spellStart"/>
      <w:r w:rsidRPr="00FE4547">
        <w:rPr>
          <w:rFonts w:ascii="Times New Roman" w:hAnsi="Times New Roman"/>
          <w:color w:val="000000"/>
          <w:sz w:val="28"/>
          <w:szCs w:val="28"/>
        </w:rPr>
        <w:t>Гюртле</w:t>
      </w:r>
      <w:proofErr w:type="spellEnd"/>
      <w:r w:rsidRPr="00FE4547">
        <w:rPr>
          <w:rFonts w:ascii="Times New Roman" w:hAnsi="Times New Roman"/>
          <w:color w:val="000000"/>
          <w:sz w:val="28"/>
          <w:szCs w:val="28"/>
        </w:rPr>
        <w:t>) раком щитовидной железы (ДРЩЖ), рефрактерным к</w:t>
      </w:r>
      <w:r>
        <w:rPr>
          <w:rFonts w:ascii="Times New Roman" w:hAnsi="Times New Roman"/>
          <w:color w:val="000000"/>
          <w:sz w:val="28"/>
          <w:szCs w:val="28"/>
        </w:rPr>
        <w:t xml:space="preserve"> </w:t>
      </w:r>
      <w:r w:rsidRPr="00FE4547">
        <w:rPr>
          <w:rFonts w:ascii="Times New Roman" w:hAnsi="Times New Roman"/>
          <w:color w:val="000000"/>
          <w:sz w:val="28"/>
          <w:szCs w:val="28"/>
        </w:rPr>
        <w:t>терапии радиоактивным йодом (РАИ).</w:t>
      </w:r>
    </w:p>
    <w:p w14:paraId="428A16EC" w14:textId="77777777" w:rsidR="00FE4547" w:rsidRPr="00FE4547" w:rsidRDefault="00FE4547" w:rsidP="00FE4547">
      <w:pPr>
        <w:spacing w:after="0" w:line="240" w:lineRule="auto"/>
        <w:jc w:val="both"/>
        <w:rPr>
          <w:rFonts w:ascii="Times New Roman" w:hAnsi="Times New Roman"/>
          <w:i/>
          <w:iCs/>
          <w:color w:val="000000"/>
          <w:sz w:val="28"/>
          <w:szCs w:val="28"/>
        </w:rPr>
      </w:pPr>
      <w:r w:rsidRPr="00FE4547">
        <w:rPr>
          <w:rFonts w:ascii="Times New Roman" w:hAnsi="Times New Roman"/>
          <w:i/>
          <w:iCs/>
          <w:color w:val="000000"/>
          <w:sz w:val="28"/>
          <w:szCs w:val="28"/>
        </w:rPr>
        <w:t>Гепатоцеллюлярный рак (ГЦР)</w:t>
      </w:r>
    </w:p>
    <w:p w14:paraId="469E2B62" w14:textId="77777777" w:rsidR="00FE4547" w:rsidRPr="00FE4547" w:rsidRDefault="00FE4547" w:rsidP="00FE4547">
      <w:pPr>
        <w:spacing w:after="0" w:line="240" w:lineRule="auto"/>
        <w:jc w:val="both"/>
        <w:rPr>
          <w:rFonts w:ascii="Times New Roman" w:hAnsi="Times New Roman"/>
          <w:color w:val="000000"/>
          <w:sz w:val="28"/>
          <w:szCs w:val="28"/>
        </w:rPr>
      </w:pPr>
      <w:proofErr w:type="spellStart"/>
      <w:r w:rsidRPr="00FE4547">
        <w:rPr>
          <w:rFonts w:ascii="Times New Roman" w:hAnsi="Times New Roman"/>
          <w:color w:val="000000"/>
          <w:sz w:val="28"/>
          <w:szCs w:val="28"/>
        </w:rPr>
        <w:t>Бидифоа</w:t>
      </w:r>
      <w:proofErr w:type="spellEnd"/>
      <w:r w:rsidRPr="00FE4547">
        <w:rPr>
          <w:rFonts w:ascii="Times New Roman" w:hAnsi="Times New Roman"/>
          <w:color w:val="000000"/>
          <w:sz w:val="28"/>
          <w:szCs w:val="28"/>
        </w:rPr>
        <w:t xml:space="preserve"> показан для лечения в виде </w:t>
      </w:r>
      <w:proofErr w:type="spellStart"/>
      <w:r w:rsidRPr="00FE4547">
        <w:rPr>
          <w:rFonts w:ascii="Times New Roman" w:hAnsi="Times New Roman"/>
          <w:color w:val="000000"/>
          <w:sz w:val="28"/>
          <w:szCs w:val="28"/>
        </w:rPr>
        <w:t>монотерапии</w:t>
      </w:r>
      <w:proofErr w:type="spellEnd"/>
      <w:r w:rsidRPr="00FE4547">
        <w:rPr>
          <w:rFonts w:ascii="Times New Roman" w:hAnsi="Times New Roman"/>
          <w:color w:val="000000"/>
          <w:sz w:val="28"/>
          <w:szCs w:val="28"/>
        </w:rPr>
        <w:t xml:space="preserve"> у взрослых пациентов с прогрессирующим или неоперабельным гепатоцеллюлярным раком (ГЦР), которые ранее не получали системной терапии.</w:t>
      </w:r>
    </w:p>
    <w:p w14:paraId="3CF32BAA" w14:textId="77777777" w:rsidR="00FE4547" w:rsidRPr="00FE4547" w:rsidRDefault="00FE4547" w:rsidP="00FE4547">
      <w:pPr>
        <w:spacing w:after="0" w:line="240" w:lineRule="auto"/>
        <w:jc w:val="both"/>
        <w:rPr>
          <w:rFonts w:ascii="Times New Roman" w:hAnsi="Times New Roman"/>
          <w:i/>
          <w:iCs/>
          <w:color w:val="000000"/>
          <w:sz w:val="28"/>
          <w:szCs w:val="28"/>
        </w:rPr>
      </w:pPr>
      <w:r w:rsidRPr="00FE4547">
        <w:rPr>
          <w:rFonts w:ascii="Times New Roman" w:hAnsi="Times New Roman"/>
          <w:i/>
          <w:iCs/>
          <w:color w:val="000000"/>
          <w:sz w:val="28"/>
          <w:szCs w:val="28"/>
        </w:rPr>
        <w:t>Рак эндометрия (РЭ)</w:t>
      </w:r>
    </w:p>
    <w:p w14:paraId="57DEE329" w14:textId="77777777" w:rsidR="00FE4547" w:rsidRPr="00FE4547" w:rsidRDefault="00FE4547" w:rsidP="00FE4547">
      <w:pPr>
        <w:spacing w:after="0" w:line="240" w:lineRule="auto"/>
        <w:jc w:val="both"/>
        <w:rPr>
          <w:rFonts w:ascii="Times New Roman" w:hAnsi="Times New Roman"/>
          <w:color w:val="000000"/>
          <w:sz w:val="28"/>
          <w:szCs w:val="28"/>
        </w:rPr>
      </w:pPr>
      <w:proofErr w:type="spellStart"/>
      <w:r w:rsidRPr="00FE4547">
        <w:rPr>
          <w:rFonts w:ascii="Times New Roman" w:hAnsi="Times New Roman"/>
          <w:color w:val="000000"/>
          <w:sz w:val="28"/>
          <w:szCs w:val="28"/>
        </w:rPr>
        <w:t>Бидифоа</w:t>
      </w:r>
      <w:proofErr w:type="spellEnd"/>
      <w:r w:rsidRPr="00FE4547">
        <w:rPr>
          <w:rFonts w:ascii="Times New Roman" w:hAnsi="Times New Roman"/>
          <w:color w:val="000000"/>
          <w:sz w:val="28"/>
          <w:szCs w:val="28"/>
        </w:rPr>
        <w:t xml:space="preserve"> в комбинации с </w:t>
      </w:r>
      <w:proofErr w:type="spellStart"/>
      <w:r w:rsidRPr="00FE4547">
        <w:rPr>
          <w:rFonts w:ascii="Times New Roman" w:hAnsi="Times New Roman"/>
          <w:color w:val="000000"/>
          <w:sz w:val="28"/>
          <w:szCs w:val="28"/>
        </w:rPr>
        <w:t>пембролизумабом</w:t>
      </w:r>
      <w:proofErr w:type="spellEnd"/>
      <w:r w:rsidRPr="00FE4547">
        <w:rPr>
          <w:rFonts w:ascii="Times New Roman" w:hAnsi="Times New Roman"/>
          <w:color w:val="000000"/>
          <w:sz w:val="28"/>
          <w:szCs w:val="28"/>
        </w:rPr>
        <w:t xml:space="preserve"> показан для лечения взрослых пациентов с распространенным или рецидивирующим раком эндометрия (РЭ), у которых наблюдается прогрессирование заболевания во время или </w:t>
      </w:r>
      <w:r w:rsidRPr="00FE4547">
        <w:rPr>
          <w:rFonts w:ascii="Times New Roman" w:hAnsi="Times New Roman"/>
          <w:color w:val="000000"/>
          <w:sz w:val="28"/>
          <w:szCs w:val="28"/>
        </w:rPr>
        <w:lastRenderedPageBreak/>
        <w:t>после предшествующего лечения платиносодержащей терапией в любых условиях и которые не являются претендентами на радикальное хирургическое вмешательство или лучевую терапию.</w:t>
      </w:r>
    </w:p>
    <w:p w14:paraId="1CBD83E6" w14:textId="77777777" w:rsidR="00844CE8" w:rsidRPr="00844CE8" w:rsidRDefault="00844CE8" w:rsidP="00844CE8">
      <w:pPr>
        <w:spacing w:after="0" w:line="240" w:lineRule="auto"/>
        <w:jc w:val="both"/>
        <w:rPr>
          <w:rFonts w:ascii="Times New Roman" w:eastAsia="Times New Roman" w:hAnsi="Times New Roman"/>
          <w:b/>
          <w:sz w:val="28"/>
          <w:szCs w:val="28"/>
          <w:lang w:eastAsia="ru-RU"/>
        </w:rPr>
      </w:pPr>
    </w:p>
    <w:p w14:paraId="2D79C687" w14:textId="77777777" w:rsidR="00DB406A" w:rsidRPr="00844CE8" w:rsidRDefault="00DB406A" w:rsidP="00844CE8">
      <w:pPr>
        <w:spacing w:after="0" w:line="240" w:lineRule="auto"/>
        <w:jc w:val="both"/>
        <w:rPr>
          <w:rFonts w:ascii="Times New Roman" w:eastAsia="Times New Roman" w:hAnsi="Times New Roman"/>
          <w:b/>
          <w:sz w:val="28"/>
          <w:szCs w:val="28"/>
          <w:lang w:eastAsia="ru-RU"/>
        </w:rPr>
      </w:pPr>
      <w:r w:rsidRPr="00844CE8">
        <w:rPr>
          <w:rFonts w:ascii="Times New Roman" w:eastAsia="Times New Roman" w:hAnsi="Times New Roman"/>
          <w:b/>
          <w:sz w:val="28"/>
          <w:szCs w:val="28"/>
          <w:lang w:eastAsia="ru-RU"/>
        </w:rPr>
        <w:t>Перечень сведений, н</w:t>
      </w:r>
      <w:r w:rsidR="00844CE8">
        <w:rPr>
          <w:rFonts w:ascii="Times New Roman" w:eastAsia="Times New Roman" w:hAnsi="Times New Roman"/>
          <w:b/>
          <w:sz w:val="28"/>
          <w:szCs w:val="28"/>
          <w:lang w:eastAsia="ru-RU"/>
        </w:rPr>
        <w:t>еобходимых до начала применения</w:t>
      </w:r>
    </w:p>
    <w:p w14:paraId="33C1F6D2" w14:textId="77777777" w:rsidR="007D0E84" w:rsidRPr="00844CE8" w:rsidRDefault="007D0E84" w:rsidP="00844CE8">
      <w:pPr>
        <w:spacing w:after="0" w:line="240" w:lineRule="auto"/>
        <w:jc w:val="both"/>
        <w:rPr>
          <w:rFonts w:ascii="Times New Roman" w:eastAsia="Times New Roman" w:hAnsi="Times New Roman"/>
          <w:b/>
          <w:i/>
          <w:sz w:val="28"/>
          <w:szCs w:val="28"/>
          <w:lang w:eastAsia="ru-RU"/>
        </w:rPr>
      </w:pPr>
      <w:r w:rsidRPr="00844CE8">
        <w:rPr>
          <w:rFonts w:ascii="Times New Roman" w:eastAsia="Times New Roman" w:hAnsi="Times New Roman"/>
          <w:b/>
          <w:i/>
          <w:sz w:val="28"/>
          <w:szCs w:val="28"/>
          <w:lang w:eastAsia="ru-RU"/>
        </w:rPr>
        <w:t>Противопоказания</w:t>
      </w:r>
    </w:p>
    <w:p w14:paraId="33269E99" w14:textId="77777777" w:rsidR="00FE4547" w:rsidRPr="00FE4547" w:rsidRDefault="00FE4547" w:rsidP="00FE4547">
      <w:pPr>
        <w:spacing w:after="0" w:line="240" w:lineRule="auto"/>
        <w:jc w:val="both"/>
        <w:rPr>
          <w:rFonts w:ascii="Times New Roman" w:hAnsi="Times New Roman"/>
          <w:sz w:val="28"/>
          <w:szCs w:val="28"/>
        </w:rPr>
      </w:pPr>
      <w:r w:rsidRPr="00FE4547">
        <w:rPr>
          <w:rFonts w:ascii="Times New Roman" w:hAnsi="Times New Roman"/>
          <w:sz w:val="28"/>
          <w:szCs w:val="28"/>
        </w:rPr>
        <w:t xml:space="preserve">- гиперчувствительность к действующему веществу или к любому из вспомогательных веществ, перечисленных в разделе </w:t>
      </w:r>
      <w:r>
        <w:rPr>
          <w:rFonts w:ascii="Times New Roman" w:hAnsi="Times New Roman"/>
          <w:sz w:val="28"/>
          <w:szCs w:val="28"/>
        </w:rPr>
        <w:t>«Состав»</w:t>
      </w:r>
    </w:p>
    <w:p w14:paraId="6B9F11EC" w14:textId="77777777" w:rsidR="00FE4547" w:rsidRDefault="00FE4547" w:rsidP="00FE4547">
      <w:pPr>
        <w:spacing w:after="0" w:line="240" w:lineRule="auto"/>
        <w:jc w:val="both"/>
        <w:rPr>
          <w:rFonts w:ascii="Times New Roman" w:hAnsi="Times New Roman"/>
          <w:sz w:val="28"/>
          <w:szCs w:val="28"/>
        </w:rPr>
      </w:pPr>
      <w:r w:rsidRPr="00FE4547">
        <w:rPr>
          <w:rFonts w:ascii="Times New Roman" w:hAnsi="Times New Roman"/>
          <w:sz w:val="28"/>
          <w:szCs w:val="28"/>
        </w:rPr>
        <w:t xml:space="preserve">- период лактации </w:t>
      </w:r>
    </w:p>
    <w:p w14:paraId="507F695E" w14:textId="77777777" w:rsidR="007D0E84" w:rsidRPr="00844CE8" w:rsidRDefault="007D0E84" w:rsidP="00844CE8">
      <w:pPr>
        <w:spacing w:after="0" w:line="240" w:lineRule="auto"/>
        <w:jc w:val="both"/>
        <w:rPr>
          <w:rFonts w:ascii="Times New Roman" w:eastAsia="Times New Roman" w:hAnsi="Times New Roman"/>
          <w:b/>
          <w:i/>
          <w:sz w:val="28"/>
          <w:szCs w:val="28"/>
          <w:lang w:eastAsia="ru-RU"/>
        </w:rPr>
      </w:pPr>
      <w:r w:rsidRPr="00844CE8">
        <w:rPr>
          <w:rFonts w:ascii="Times New Roman" w:eastAsia="Times New Roman" w:hAnsi="Times New Roman"/>
          <w:b/>
          <w:i/>
          <w:sz w:val="28"/>
          <w:szCs w:val="28"/>
          <w:lang w:eastAsia="ru-RU"/>
        </w:rPr>
        <w:t>Взаимодействия с другими лекарственными препаратами</w:t>
      </w:r>
    </w:p>
    <w:p w14:paraId="42FA24DF" w14:textId="77777777" w:rsidR="00FE4547" w:rsidRPr="00FE4547" w:rsidRDefault="00FE4547" w:rsidP="00FE4547">
      <w:pPr>
        <w:spacing w:after="0" w:line="240" w:lineRule="auto"/>
        <w:jc w:val="both"/>
        <w:rPr>
          <w:rFonts w:ascii="Times New Roman" w:hAnsi="Times New Roman"/>
          <w:i/>
          <w:iCs/>
          <w:color w:val="000000"/>
          <w:sz w:val="28"/>
          <w:szCs w:val="28"/>
          <w:u w:val="single"/>
        </w:rPr>
      </w:pPr>
      <w:r w:rsidRPr="00FE4547">
        <w:rPr>
          <w:rFonts w:ascii="Times New Roman" w:hAnsi="Times New Roman"/>
          <w:i/>
          <w:iCs/>
          <w:color w:val="000000"/>
          <w:sz w:val="28"/>
          <w:szCs w:val="28"/>
          <w:u w:val="single"/>
        </w:rPr>
        <w:t xml:space="preserve">Влияние других лекарственных средств на </w:t>
      </w:r>
      <w:proofErr w:type="spellStart"/>
      <w:r w:rsidRPr="00FE4547">
        <w:rPr>
          <w:rFonts w:ascii="Times New Roman" w:hAnsi="Times New Roman"/>
          <w:i/>
          <w:iCs/>
          <w:color w:val="000000"/>
          <w:sz w:val="28"/>
          <w:szCs w:val="28"/>
          <w:u w:val="single"/>
        </w:rPr>
        <w:t>ленватиниб</w:t>
      </w:r>
      <w:proofErr w:type="spellEnd"/>
    </w:p>
    <w:p w14:paraId="1165642B" w14:textId="77777777" w:rsidR="00FE4547" w:rsidRPr="00FE4547" w:rsidRDefault="00FE4547" w:rsidP="00FE4547">
      <w:pPr>
        <w:spacing w:after="0" w:line="240" w:lineRule="auto"/>
        <w:jc w:val="both"/>
        <w:rPr>
          <w:rFonts w:ascii="Times New Roman" w:hAnsi="Times New Roman"/>
          <w:i/>
          <w:iCs/>
          <w:color w:val="000000"/>
          <w:sz w:val="28"/>
          <w:szCs w:val="28"/>
        </w:rPr>
      </w:pPr>
      <w:r w:rsidRPr="00FE4547">
        <w:rPr>
          <w:rFonts w:ascii="Times New Roman" w:hAnsi="Times New Roman"/>
          <w:i/>
          <w:iCs/>
          <w:color w:val="000000"/>
          <w:sz w:val="28"/>
          <w:szCs w:val="28"/>
        </w:rPr>
        <w:t>Химиотерапевтические агенты</w:t>
      </w:r>
    </w:p>
    <w:p w14:paraId="79C08156" w14:textId="77777777" w:rsidR="00FE4547" w:rsidRPr="00FE4547" w:rsidRDefault="00FE4547" w:rsidP="00FE4547">
      <w:pPr>
        <w:spacing w:after="0" w:line="240" w:lineRule="auto"/>
        <w:jc w:val="both"/>
        <w:rPr>
          <w:rFonts w:ascii="Times New Roman" w:hAnsi="Times New Roman"/>
          <w:color w:val="000000"/>
          <w:sz w:val="28"/>
          <w:szCs w:val="28"/>
        </w:rPr>
      </w:pPr>
      <w:r w:rsidRPr="00FE4547">
        <w:rPr>
          <w:rFonts w:ascii="Times New Roman" w:hAnsi="Times New Roman"/>
          <w:color w:val="000000"/>
          <w:sz w:val="28"/>
          <w:szCs w:val="28"/>
        </w:rPr>
        <w:t xml:space="preserve">Одновременное применение </w:t>
      </w:r>
      <w:proofErr w:type="spellStart"/>
      <w:r w:rsidRPr="00FE4547">
        <w:rPr>
          <w:rFonts w:ascii="Times New Roman" w:hAnsi="Times New Roman"/>
          <w:color w:val="000000"/>
          <w:sz w:val="28"/>
          <w:szCs w:val="28"/>
        </w:rPr>
        <w:t>ленватиниба</w:t>
      </w:r>
      <w:proofErr w:type="spellEnd"/>
      <w:r w:rsidRPr="00FE4547">
        <w:rPr>
          <w:rFonts w:ascii="Times New Roman" w:hAnsi="Times New Roman"/>
          <w:color w:val="000000"/>
          <w:sz w:val="28"/>
          <w:szCs w:val="28"/>
        </w:rPr>
        <w:t xml:space="preserve">, </w:t>
      </w:r>
      <w:proofErr w:type="spellStart"/>
      <w:r w:rsidRPr="00FE4547">
        <w:rPr>
          <w:rFonts w:ascii="Times New Roman" w:hAnsi="Times New Roman"/>
          <w:color w:val="000000"/>
          <w:sz w:val="28"/>
          <w:szCs w:val="28"/>
        </w:rPr>
        <w:t>карбоплатина</w:t>
      </w:r>
      <w:proofErr w:type="spellEnd"/>
      <w:r w:rsidRPr="00FE4547">
        <w:rPr>
          <w:rFonts w:ascii="Times New Roman" w:hAnsi="Times New Roman"/>
          <w:color w:val="000000"/>
          <w:sz w:val="28"/>
          <w:szCs w:val="28"/>
        </w:rPr>
        <w:t xml:space="preserve"> и </w:t>
      </w:r>
      <w:proofErr w:type="spellStart"/>
      <w:r w:rsidRPr="00FE4547">
        <w:rPr>
          <w:rFonts w:ascii="Times New Roman" w:hAnsi="Times New Roman"/>
          <w:color w:val="000000"/>
          <w:sz w:val="28"/>
          <w:szCs w:val="28"/>
        </w:rPr>
        <w:t>паклитаксела</w:t>
      </w:r>
      <w:proofErr w:type="spellEnd"/>
      <w:r w:rsidRPr="00FE4547">
        <w:rPr>
          <w:rFonts w:ascii="Times New Roman" w:hAnsi="Times New Roman"/>
          <w:color w:val="000000"/>
          <w:sz w:val="28"/>
          <w:szCs w:val="28"/>
        </w:rPr>
        <w:t xml:space="preserve"> не оказывает существенного влияния на фармакокинетику любого из этих трех агентов.</w:t>
      </w:r>
    </w:p>
    <w:p w14:paraId="692EB787" w14:textId="77777777" w:rsidR="00FE4547" w:rsidRPr="00FE4547" w:rsidRDefault="00FE4547" w:rsidP="00FE4547">
      <w:pPr>
        <w:spacing w:after="0" w:line="240" w:lineRule="auto"/>
        <w:jc w:val="both"/>
        <w:rPr>
          <w:rFonts w:ascii="Times New Roman" w:hAnsi="Times New Roman"/>
          <w:i/>
          <w:iCs/>
          <w:color w:val="000000"/>
          <w:sz w:val="28"/>
          <w:szCs w:val="28"/>
          <w:u w:val="single"/>
        </w:rPr>
      </w:pPr>
      <w:r w:rsidRPr="00FE4547">
        <w:rPr>
          <w:rFonts w:ascii="Times New Roman" w:hAnsi="Times New Roman"/>
          <w:i/>
          <w:iCs/>
          <w:color w:val="000000"/>
          <w:sz w:val="28"/>
          <w:szCs w:val="28"/>
          <w:u w:val="single"/>
        </w:rPr>
        <w:t xml:space="preserve">Влияние </w:t>
      </w:r>
      <w:proofErr w:type="spellStart"/>
      <w:r w:rsidRPr="00FE4547">
        <w:rPr>
          <w:rFonts w:ascii="Times New Roman" w:hAnsi="Times New Roman"/>
          <w:i/>
          <w:iCs/>
          <w:color w:val="000000"/>
          <w:sz w:val="28"/>
          <w:szCs w:val="28"/>
          <w:u w:val="single"/>
        </w:rPr>
        <w:t>ленватиниба</w:t>
      </w:r>
      <w:proofErr w:type="spellEnd"/>
      <w:r w:rsidRPr="00FE4547">
        <w:rPr>
          <w:rFonts w:ascii="Times New Roman" w:hAnsi="Times New Roman"/>
          <w:i/>
          <w:iCs/>
          <w:color w:val="000000"/>
          <w:sz w:val="28"/>
          <w:szCs w:val="28"/>
          <w:u w:val="single"/>
        </w:rPr>
        <w:t xml:space="preserve"> на другие лекарственные средства</w:t>
      </w:r>
    </w:p>
    <w:p w14:paraId="4043967A" w14:textId="77777777" w:rsidR="00FE4547" w:rsidRPr="00FE4547" w:rsidRDefault="00FE4547" w:rsidP="00FE4547">
      <w:pPr>
        <w:spacing w:after="0" w:line="240" w:lineRule="auto"/>
        <w:jc w:val="both"/>
        <w:rPr>
          <w:rFonts w:ascii="Times New Roman" w:hAnsi="Times New Roman"/>
          <w:color w:val="000000"/>
          <w:sz w:val="28"/>
          <w:szCs w:val="28"/>
        </w:rPr>
      </w:pPr>
      <w:r w:rsidRPr="00FE4547">
        <w:rPr>
          <w:rFonts w:ascii="Times New Roman" w:hAnsi="Times New Roman"/>
          <w:color w:val="000000"/>
          <w:sz w:val="28"/>
          <w:szCs w:val="28"/>
        </w:rPr>
        <w:t xml:space="preserve">Клиническое исследование лекарственного взаимодействия у онкологических больных показало, что концентрации </w:t>
      </w:r>
      <w:proofErr w:type="spellStart"/>
      <w:r w:rsidRPr="00FE4547">
        <w:rPr>
          <w:rFonts w:ascii="Times New Roman" w:hAnsi="Times New Roman"/>
          <w:color w:val="000000"/>
          <w:sz w:val="28"/>
          <w:szCs w:val="28"/>
        </w:rPr>
        <w:t>мидазолама</w:t>
      </w:r>
      <w:proofErr w:type="spellEnd"/>
      <w:r w:rsidRPr="00FE4547">
        <w:rPr>
          <w:rFonts w:ascii="Times New Roman" w:hAnsi="Times New Roman"/>
          <w:color w:val="000000"/>
          <w:sz w:val="28"/>
          <w:szCs w:val="28"/>
        </w:rPr>
        <w:t xml:space="preserve"> в плазме (чувствительный субстрат CYP3A и </w:t>
      </w:r>
      <w:proofErr w:type="spellStart"/>
      <w:r w:rsidRPr="00FE4547">
        <w:rPr>
          <w:rFonts w:ascii="Times New Roman" w:hAnsi="Times New Roman"/>
          <w:color w:val="000000"/>
          <w:sz w:val="28"/>
          <w:szCs w:val="28"/>
        </w:rPr>
        <w:t>Pgp</w:t>
      </w:r>
      <w:proofErr w:type="spellEnd"/>
      <w:r w:rsidRPr="00FE4547">
        <w:rPr>
          <w:rFonts w:ascii="Times New Roman" w:hAnsi="Times New Roman"/>
          <w:color w:val="000000"/>
          <w:sz w:val="28"/>
          <w:szCs w:val="28"/>
        </w:rPr>
        <w:t xml:space="preserve">) не изменялись в присутствии </w:t>
      </w:r>
      <w:proofErr w:type="spellStart"/>
      <w:r w:rsidRPr="00FE4547">
        <w:rPr>
          <w:rFonts w:ascii="Times New Roman" w:hAnsi="Times New Roman"/>
          <w:color w:val="000000"/>
          <w:sz w:val="28"/>
          <w:szCs w:val="28"/>
        </w:rPr>
        <w:t>ленватиниба</w:t>
      </w:r>
      <w:proofErr w:type="spellEnd"/>
      <w:r w:rsidRPr="00FE4547">
        <w:rPr>
          <w:rFonts w:ascii="Times New Roman" w:hAnsi="Times New Roman"/>
          <w:color w:val="000000"/>
          <w:sz w:val="28"/>
          <w:szCs w:val="28"/>
        </w:rPr>
        <w:t xml:space="preserve">. Поэтому не ожидается значительного </w:t>
      </w:r>
      <w:proofErr w:type="spellStart"/>
      <w:r w:rsidRPr="00FE4547">
        <w:rPr>
          <w:rFonts w:ascii="Times New Roman" w:hAnsi="Times New Roman"/>
          <w:color w:val="000000"/>
          <w:sz w:val="28"/>
          <w:szCs w:val="28"/>
        </w:rPr>
        <w:t>межлекарственного</w:t>
      </w:r>
      <w:proofErr w:type="spellEnd"/>
      <w:r w:rsidRPr="00FE4547">
        <w:rPr>
          <w:rFonts w:ascii="Times New Roman" w:hAnsi="Times New Roman"/>
          <w:color w:val="000000"/>
          <w:sz w:val="28"/>
          <w:szCs w:val="28"/>
        </w:rPr>
        <w:t xml:space="preserve"> взаимодействия между </w:t>
      </w:r>
      <w:proofErr w:type="spellStart"/>
      <w:r w:rsidRPr="00FE4547">
        <w:rPr>
          <w:rFonts w:ascii="Times New Roman" w:hAnsi="Times New Roman"/>
          <w:color w:val="000000"/>
          <w:sz w:val="28"/>
          <w:szCs w:val="28"/>
        </w:rPr>
        <w:t>ленватинибом</w:t>
      </w:r>
      <w:proofErr w:type="spellEnd"/>
      <w:r w:rsidRPr="00FE4547">
        <w:rPr>
          <w:rFonts w:ascii="Times New Roman" w:hAnsi="Times New Roman"/>
          <w:color w:val="000000"/>
          <w:sz w:val="28"/>
          <w:szCs w:val="28"/>
        </w:rPr>
        <w:t xml:space="preserve"> и другими субстратами CYP3A4/</w:t>
      </w:r>
      <w:proofErr w:type="spellStart"/>
      <w:r w:rsidRPr="00FE4547">
        <w:rPr>
          <w:rFonts w:ascii="Times New Roman" w:hAnsi="Times New Roman"/>
          <w:color w:val="000000"/>
          <w:sz w:val="28"/>
          <w:szCs w:val="28"/>
        </w:rPr>
        <w:t>Pgp</w:t>
      </w:r>
      <w:proofErr w:type="spellEnd"/>
      <w:r w:rsidRPr="00FE4547">
        <w:rPr>
          <w:rFonts w:ascii="Times New Roman" w:hAnsi="Times New Roman"/>
          <w:color w:val="000000"/>
          <w:sz w:val="28"/>
          <w:szCs w:val="28"/>
        </w:rPr>
        <w:t>.</w:t>
      </w:r>
    </w:p>
    <w:p w14:paraId="7BF09764" w14:textId="77777777" w:rsidR="00FE4547" w:rsidRPr="00FE4547" w:rsidRDefault="00FE4547" w:rsidP="00FE4547">
      <w:pPr>
        <w:spacing w:after="0" w:line="240" w:lineRule="auto"/>
        <w:jc w:val="both"/>
        <w:rPr>
          <w:rFonts w:ascii="Times New Roman" w:hAnsi="Times New Roman"/>
          <w:i/>
          <w:iCs/>
          <w:color w:val="000000"/>
          <w:sz w:val="28"/>
          <w:szCs w:val="28"/>
          <w:u w:val="single"/>
        </w:rPr>
      </w:pPr>
      <w:r w:rsidRPr="00FE4547">
        <w:rPr>
          <w:rFonts w:ascii="Times New Roman" w:hAnsi="Times New Roman"/>
          <w:i/>
          <w:iCs/>
          <w:color w:val="000000"/>
          <w:sz w:val="28"/>
          <w:szCs w:val="28"/>
          <w:u w:val="single"/>
        </w:rPr>
        <w:t>Оральные контрацептивы</w:t>
      </w:r>
    </w:p>
    <w:p w14:paraId="57ECC5B2" w14:textId="77777777" w:rsidR="00FE4547" w:rsidRPr="00FE4547" w:rsidRDefault="00FE4547" w:rsidP="00FE4547">
      <w:pPr>
        <w:spacing w:after="0" w:line="240" w:lineRule="auto"/>
        <w:jc w:val="both"/>
        <w:rPr>
          <w:rFonts w:ascii="Times New Roman" w:hAnsi="Times New Roman"/>
          <w:color w:val="000000"/>
          <w:sz w:val="28"/>
          <w:szCs w:val="28"/>
        </w:rPr>
      </w:pPr>
      <w:r w:rsidRPr="00FE4547">
        <w:rPr>
          <w:rFonts w:ascii="Times New Roman" w:hAnsi="Times New Roman"/>
          <w:color w:val="000000"/>
          <w:sz w:val="28"/>
          <w:szCs w:val="28"/>
        </w:rPr>
        <w:t xml:space="preserve">В настоящее время неизвестно, может ли </w:t>
      </w:r>
      <w:proofErr w:type="spellStart"/>
      <w:r w:rsidRPr="00FE4547">
        <w:rPr>
          <w:rFonts w:ascii="Times New Roman" w:hAnsi="Times New Roman"/>
          <w:color w:val="000000"/>
          <w:sz w:val="28"/>
          <w:szCs w:val="28"/>
        </w:rPr>
        <w:t>ленватиниб</w:t>
      </w:r>
      <w:proofErr w:type="spellEnd"/>
      <w:r w:rsidRPr="00FE4547">
        <w:rPr>
          <w:rFonts w:ascii="Times New Roman" w:hAnsi="Times New Roman"/>
          <w:color w:val="000000"/>
          <w:sz w:val="28"/>
          <w:szCs w:val="28"/>
        </w:rPr>
        <w:t xml:space="preserve"> снижать эффективность гормональных контрацептивов, следовательно женщинам, использующим пероральные гормональные контрацептивы, следует добавить барьерный метод.</w:t>
      </w:r>
    </w:p>
    <w:p w14:paraId="31692CEF" w14:textId="77777777" w:rsidR="00D43297" w:rsidRPr="00844CE8" w:rsidRDefault="00D43297" w:rsidP="00844CE8">
      <w:pPr>
        <w:spacing w:after="0" w:line="240" w:lineRule="auto"/>
        <w:jc w:val="both"/>
        <w:rPr>
          <w:rFonts w:ascii="Times New Roman" w:eastAsia="Times New Roman" w:hAnsi="Times New Roman"/>
          <w:b/>
          <w:i/>
          <w:sz w:val="28"/>
          <w:szCs w:val="28"/>
          <w:lang w:eastAsia="ru-RU"/>
        </w:rPr>
      </w:pPr>
      <w:r w:rsidRPr="00844CE8">
        <w:rPr>
          <w:rFonts w:ascii="Times New Roman" w:eastAsia="Times New Roman" w:hAnsi="Times New Roman"/>
          <w:b/>
          <w:i/>
          <w:sz w:val="28"/>
          <w:szCs w:val="28"/>
          <w:lang w:eastAsia="ru-RU"/>
        </w:rPr>
        <w:t>Специальные предупреждения</w:t>
      </w:r>
    </w:p>
    <w:p w14:paraId="2AED9C8D" w14:textId="77777777" w:rsidR="00FE4547" w:rsidRPr="00FE4547" w:rsidRDefault="00FE4547" w:rsidP="00FE4547">
      <w:pPr>
        <w:spacing w:after="0" w:line="240" w:lineRule="auto"/>
        <w:jc w:val="both"/>
        <w:rPr>
          <w:rFonts w:ascii="Times New Roman" w:hAnsi="Times New Roman"/>
          <w:i/>
          <w:sz w:val="28"/>
          <w:szCs w:val="28"/>
        </w:rPr>
      </w:pPr>
      <w:r w:rsidRPr="00FE4547">
        <w:rPr>
          <w:rFonts w:ascii="Times New Roman" w:hAnsi="Times New Roman"/>
          <w:i/>
          <w:sz w:val="28"/>
          <w:szCs w:val="28"/>
        </w:rPr>
        <w:t>Гипертония</w:t>
      </w:r>
    </w:p>
    <w:p w14:paraId="789B8AE3"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Сообщалось об артериальной гипертензии у пациентов, получавших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xml:space="preserve">, обычно возникающей в начале курса лечения. Перед началом лечения </w:t>
      </w:r>
      <w:proofErr w:type="spellStart"/>
      <w:r w:rsidRPr="00FE4547">
        <w:rPr>
          <w:rFonts w:ascii="Times New Roman" w:hAnsi="Times New Roman"/>
          <w:iCs/>
          <w:sz w:val="28"/>
          <w:szCs w:val="28"/>
        </w:rPr>
        <w:t>ленватинибом</w:t>
      </w:r>
      <w:proofErr w:type="spellEnd"/>
      <w:r w:rsidRPr="00FE4547">
        <w:rPr>
          <w:rFonts w:ascii="Times New Roman" w:hAnsi="Times New Roman"/>
          <w:iCs/>
          <w:sz w:val="28"/>
          <w:szCs w:val="28"/>
        </w:rPr>
        <w:t xml:space="preserve"> следует тщательно контролировать артериальное давление (АД), и, если известен факт, что пациенты страдают артериальной гипертензией, они должны получать стабильную дозу антигипертензивной терапии в течение как минимум 1 недели до начала лечения </w:t>
      </w:r>
      <w:proofErr w:type="spellStart"/>
      <w:r w:rsidRPr="00FE4547">
        <w:rPr>
          <w:rFonts w:ascii="Times New Roman" w:hAnsi="Times New Roman"/>
          <w:iCs/>
          <w:sz w:val="28"/>
          <w:szCs w:val="28"/>
        </w:rPr>
        <w:t>ленватинибом</w:t>
      </w:r>
      <w:proofErr w:type="spellEnd"/>
      <w:r w:rsidRPr="00FE4547">
        <w:rPr>
          <w:rFonts w:ascii="Times New Roman" w:hAnsi="Times New Roman"/>
          <w:iCs/>
          <w:sz w:val="28"/>
          <w:szCs w:val="28"/>
        </w:rPr>
        <w:t xml:space="preserve">. Сообщалось о серьезных осложнениях плохо контролируемой артериальной гипертензии, включая расслоение аорты. Раннее выявление и эффективное лечение артериальной гипертензии важны для сведения к минимуму необходимости прерывания и снижения дозы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 xml:space="preserve">. Прием антигипертензивных препаратов следует начинать сразу после подтверждения повышения АД. АД следует контролировать через 1 неделю после начала лечения </w:t>
      </w:r>
      <w:proofErr w:type="spellStart"/>
      <w:r w:rsidRPr="00FE4547">
        <w:rPr>
          <w:rFonts w:ascii="Times New Roman" w:hAnsi="Times New Roman"/>
          <w:iCs/>
          <w:sz w:val="28"/>
          <w:szCs w:val="28"/>
        </w:rPr>
        <w:t>ленватинибом</w:t>
      </w:r>
      <w:proofErr w:type="spellEnd"/>
      <w:r w:rsidRPr="00FE4547">
        <w:rPr>
          <w:rFonts w:ascii="Times New Roman" w:hAnsi="Times New Roman"/>
          <w:iCs/>
          <w:sz w:val="28"/>
          <w:szCs w:val="28"/>
        </w:rPr>
        <w:t xml:space="preserve">, затем каждые 2 недели в течение первых 2 месяцев, а в последующем </w:t>
      </w:r>
      <w:r w:rsidRPr="00FE4547">
        <w:rPr>
          <w:rFonts w:ascii="Times New Roman" w:hAnsi="Times New Roman"/>
          <w:iCs/>
          <w:sz w:val="28"/>
          <w:szCs w:val="28"/>
        </w:rPr>
        <w:lastRenderedPageBreak/>
        <w:t xml:space="preserve">ежемесячно. Выбор антигипертензивного лечения индивидуален в зависимости от клинической картины пациента и соответствует стандартной медицинской практике. У субъектов с АД в пределах нормы </w:t>
      </w:r>
      <w:proofErr w:type="spellStart"/>
      <w:r w:rsidRPr="00FE4547">
        <w:rPr>
          <w:rFonts w:ascii="Times New Roman" w:hAnsi="Times New Roman"/>
          <w:iCs/>
          <w:sz w:val="28"/>
          <w:szCs w:val="28"/>
        </w:rPr>
        <w:t>монотерапию</w:t>
      </w:r>
      <w:proofErr w:type="spellEnd"/>
      <w:r w:rsidRPr="00FE4547">
        <w:rPr>
          <w:rFonts w:ascii="Times New Roman" w:hAnsi="Times New Roman"/>
          <w:iCs/>
          <w:sz w:val="28"/>
          <w:szCs w:val="28"/>
        </w:rPr>
        <w:t xml:space="preserve"> одним из классов антигипертензивных средств следует начинать при появлении повышенного АД. Для тех пациентов, принимающих антигипертензивные лекарственные средства, доза текущего препарата может быть увеличена, если это целесообразно, или следует добавить один или несколько агентов другого класса антигипертензивных средств. При необходимости терапию при артериальной гипертензии проводят согласно таблице </w:t>
      </w:r>
      <w:r w:rsidR="00730A21">
        <w:rPr>
          <w:rFonts w:ascii="Times New Roman" w:hAnsi="Times New Roman"/>
          <w:iCs/>
          <w:sz w:val="28"/>
          <w:szCs w:val="28"/>
        </w:rPr>
        <w:t>1</w:t>
      </w:r>
      <w:r w:rsidRPr="00FE4547">
        <w:rPr>
          <w:rFonts w:ascii="Times New Roman" w:hAnsi="Times New Roman"/>
          <w:iCs/>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FE4547" w:rsidRPr="00FE4547" w14:paraId="6FE601B2" w14:textId="77777777" w:rsidTr="0008090B">
        <w:tc>
          <w:tcPr>
            <w:tcW w:w="9287" w:type="dxa"/>
            <w:gridSpan w:val="2"/>
            <w:shd w:val="clear" w:color="auto" w:fill="auto"/>
          </w:tcPr>
          <w:p w14:paraId="022C131D" w14:textId="77777777" w:rsidR="00FE4547" w:rsidRPr="00FE4547" w:rsidRDefault="00FE4547" w:rsidP="0008090B">
            <w:pPr>
              <w:spacing w:after="0" w:line="240" w:lineRule="auto"/>
              <w:jc w:val="both"/>
              <w:rPr>
                <w:rFonts w:ascii="Times New Roman" w:hAnsi="Times New Roman"/>
                <w:b/>
                <w:bCs/>
                <w:iCs/>
                <w:sz w:val="28"/>
                <w:szCs w:val="28"/>
              </w:rPr>
            </w:pPr>
            <w:r w:rsidRPr="00FE4547">
              <w:rPr>
                <w:rFonts w:ascii="Times New Roman" w:hAnsi="Times New Roman"/>
                <w:b/>
                <w:bCs/>
                <w:iCs/>
                <w:sz w:val="28"/>
                <w:szCs w:val="28"/>
              </w:rPr>
              <w:t xml:space="preserve">Таблица </w:t>
            </w:r>
            <w:r w:rsidR="00730A21">
              <w:rPr>
                <w:rFonts w:ascii="Times New Roman" w:hAnsi="Times New Roman"/>
                <w:b/>
                <w:bCs/>
                <w:iCs/>
                <w:sz w:val="28"/>
                <w:szCs w:val="28"/>
              </w:rPr>
              <w:t>1</w:t>
            </w:r>
            <w:r w:rsidR="0076622F">
              <w:rPr>
                <w:rFonts w:ascii="Times New Roman" w:hAnsi="Times New Roman"/>
                <w:b/>
                <w:bCs/>
                <w:iCs/>
                <w:sz w:val="28"/>
                <w:szCs w:val="28"/>
              </w:rPr>
              <w:t>.</w:t>
            </w:r>
            <w:r w:rsidRPr="00FE4547">
              <w:rPr>
                <w:rFonts w:ascii="Times New Roman" w:hAnsi="Times New Roman"/>
                <w:b/>
                <w:bCs/>
                <w:iCs/>
                <w:sz w:val="28"/>
                <w:szCs w:val="28"/>
              </w:rPr>
              <w:t xml:space="preserve"> Рекомендации по лечению артериальной гипертензии</w:t>
            </w:r>
          </w:p>
        </w:tc>
      </w:tr>
      <w:tr w:rsidR="00FE4547" w:rsidRPr="00FE4547" w14:paraId="24E11292" w14:textId="77777777" w:rsidTr="0008090B">
        <w:tc>
          <w:tcPr>
            <w:tcW w:w="4643" w:type="dxa"/>
            <w:shd w:val="clear" w:color="auto" w:fill="auto"/>
          </w:tcPr>
          <w:p w14:paraId="65DBF26A" w14:textId="77777777" w:rsidR="00FE4547" w:rsidRPr="00FE4547" w:rsidRDefault="00FE4547" w:rsidP="0008090B">
            <w:pPr>
              <w:spacing w:after="0" w:line="240" w:lineRule="auto"/>
              <w:jc w:val="both"/>
              <w:rPr>
                <w:rFonts w:ascii="Times New Roman" w:hAnsi="Times New Roman"/>
                <w:iCs/>
                <w:sz w:val="28"/>
                <w:szCs w:val="28"/>
              </w:rPr>
            </w:pPr>
            <w:r w:rsidRPr="00FE4547">
              <w:rPr>
                <w:rFonts w:ascii="Times New Roman" w:hAnsi="Times New Roman"/>
                <w:iCs/>
                <w:sz w:val="28"/>
                <w:szCs w:val="28"/>
              </w:rPr>
              <w:t>Уровень артериального давления (АД)</w:t>
            </w:r>
          </w:p>
        </w:tc>
        <w:tc>
          <w:tcPr>
            <w:tcW w:w="4644" w:type="dxa"/>
            <w:shd w:val="clear" w:color="auto" w:fill="auto"/>
          </w:tcPr>
          <w:p w14:paraId="41EFBAE1" w14:textId="77777777" w:rsidR="00FE4547" w:rsidRPr="00FE4547" w:rsidRDefault="00FE4547" w:rsidP="0008090B">
            <w:pPr>
              <w:spacing w:after="0" w:line="240" w:lineRule="auto"/>
              <w:jc w:val="both"/>
              <w:rPr>
                <w:rFonts w:ascii="Times New Roman" w:hAnsi="Times New Roman"/>
                <w:iCs/>
                <w:sz w:val="28"/>
                <w:szCs w:val="28"/>
              </w:rPr>
            </w:pPr>
            <w:r w:rsidRPr="00FE4547">
              <w:rPr>
                <w:rFonts w:ascii="Times New Roman" w:hAnsi="Times New Roman"/>
                <w:iCs/>
                <w:sz w:val="28"/>
                <w:szCs w:val="28"/>
              </w:rPr>
              <w:t>Рекомендуемые действия</w:t>
            </w:r>
          </w:p>
        </w:tc>
      </w:tr>
      <w:tr w:rsidR="00FE4547" w:rsidRPr="00FE4547" w14:paraId="67D54142" w14:textId="77777777" w:rsidTr="0008090B">
        <w:tc>
          <w:tcPr>
            <w:tcW w:w="4643" w:type="dxa"/>
            <w:shd w:val="clear" w:color="auto" w:fill="auto"/>
          </w:tcPr>
          <w:p w14:paraId="699233CB" w14:textId="77777777" w:rsidR="00FE4547" w:rsidRPr="00FE4547" w:rsidRDefault="00FE4547" w:rsidP="0008090B">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Систолическое АД ≥140 мм </w:t>
            </w:r>
            <w:proofErr w:type="spellStart"/>
            <w:r w:rsidRPr="00FE4547">
              <w:rPr>
                <w:rFonts w:ascii="Times New Roman" w:hAnsi="Times New Roman"/>
                <w:iCs/>
                <w:sz w:val="28"/>
                <w:szCs w:val="28"/>
              </w:rPr>
              <w:t>рт.ст</w:t>
            </w:r>
            <w:proofErr w:type="spellEnd"/>
            <w:r w:rsidRPr="00FE4547">
              <w:rPr>
                <w:rFonts w:ascii="Times New Roman" w:hAnsi="Times New Roman"/>
                <w:iCs/>
                <w:sz w:val="28"/>
                <w:szCs w:val="28"/>
              </w:rPr>
              <w:t xml:space="preserve">. до &lt;160 мм </w:t>
            </w:r>
            <w:proofErr w:type="spellStart"/>
            <w:r w:rsidRPr="00FE4547">
              <w:rPr>
                <w:rFonts w:ascii="Times New Roman" w:hAnsi="Times New Roman"/>
                <w:iCs/>
                <w:sz w:val="28"/>
                <w:szCs w:val="28"/>
              </w:rPr>
              <w:t>рт.ст</w:t>
            </w:r>
            <w:proofErr w:type="spellEnd"/>
            <w:r w:rsidRPr="00FE4547">
              <w:rPr>
                <w:rFonts w:ascii="Times New Roman" w:hAnsi="Times New Roman"/>
                <w:iCs/>
                <w:sz w:val="28"/>
                <w:szCs w:val="28"/>
              </w:rPr>
              <w:t xml:space="preserve">. или диастолическое АД ≥90 мм </w:t>
            </w:r>
            <w:proofErr w:type="spellStart"/>
            <w:r w:rsidRPr="00FE4547">
              <w:rPr>
                <w:rFonts w:ascii="Times New Roman" w:hAnsi="Times New Roman"/>
                <w:iCs/>
                <w:sz w:val="28"/>
                <w:szCs w:val="28"/>
              </w:rPr>
              <w:t>рт.ст</w:t>
            </w:r>
            <w:proofErr w:type="spellEnd"/>
            <w:r w:rsidRPr="00FE4547">
              <w:rPr>
                <w:rFonts w:ascii="Times New Roman" w:hAnsi="Times New Roman"/>
                <w:iCs/>
                <w:sz w:val="28"/>
                <w:szCs w:val="28"/>
              </w:rPr>
              <w:t xml:space="preserve">. до &lt;100 мм </w:t>
            </w:r>
            <w:proofErr w:type="spellStart"/>
            <w:r w:rsidRPr="00FE4547">
              <w:rPr>
                <w:rFonts w:ascii="Times New Roman" w:hAnsi="Times New Roman"/>
                <w:iCs/>
                <w:sz w:val="28"/>
                <w:szCs w:val="28"/>
              </w:rPr>
              <w:t>рт.ст</w:t>
            </w:r>
            <w:proofErr w:type="spellEnd"/>
            <w:r w:rsidRPr="00FE4547">
              <w:rPr>
                <w:rFonts w:ascii="Times New Roman" w:hAnsi="Times New Roman"/>
                <w:iCs/>
                <w:sz w:val="28"/>
                <w:szCs w:val="28"/>
              </w:rPr>
              <w:t>.</w:t>
            </w:r>
          </w:p>
        </w:tc>
        <w:tc>
          <w:tcPr>
            <w:tcW w:w="4644" w:type="dxa"/>
            <w:shd w:val="clear" w:color="auto" w:fill="auto"/>
          </w:tcPr>
          <w:p w14:paraId="28D9DAE6" w14:textId="77777777" w:rsidR="00FE4547" w:rsidRPr="00FE4547" w:rsidRDefault="00FE4547" w:rsidP="0008090B">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Продолжать прием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 xml:space="preserve"> и начать антигипертензивную терапию, если она еще не началась</w:t>
            </w:r>
          </w:p>
          <w:p w14:paraId="48AF6F76" w14:textId="77777777" w:rsidR="00FE4547" w:rsidRPr="00FE4547" w:rsidRDefault="00FE4547" w:rsidP="0008090B">
            <w:pPr>
              <w:spacing w:after="0" w:line="240" w:lineRule="auto"/>
              <w:jc w:val="both"/>
              <w:rPr>
                <w:rFonts w:ascii="Times New Roman" w:hAnsi="Times New Roman"/>
                <w:iCs/>
                <w:sz w:val="28"/>
                <w:szCs w:val="28"/>
              </w:rPr>
            </w:pPr>
            <w:r w:rsidRPr="00FE4547">
              <w:rPr>
                <w:rFonts w:ascii="Times New Roman" w:hAnsi="Times New Roman"/>
                <w:iCs/>
                <w:sz w:val="28"/>
                <w:szCs w:val="28"/>
              </w:rPr>
              <w:t>ИЛИ</w:t>
            </w:r>
          </w:p>
          <w:p w14:paraId="0D53EDC4" w14:textId="77777777" w:rsidR="00FE4547" w:rsidRPr="00FE4547" w:rsidRDefault="00FE4547" w:rsidP="0008090B">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Продолжить прием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 xml:space="preserve"> и увеличить дозу текущей антигипертензивной терапии или начать дополнительную гипотензивную терапию.</w:t>
            </w:r>
          </w:p>
        </w:tc>
      </w:tr>
      <w:tr w:rsidR="00FE4547" w:rsidRPr="00FE4547" w14:paraId="3BA523E5" w14:textId="77777777" w:rsidTr="0008090B">
        <w:tc>
          <w:tcPr>
            <w:tcW w:w="4643" w:type="dxa"/>
            <w:shd w:val="clear" w:color="auto" w:fill="auto"/>
          </w:tcPr>
          <w:p w14:paraId="7B355EA2" w14:textId="77777777" w:rsidR="00FE4547" w:rsidRPr="00FE4547" w:rsidRDefault="00FE4547" w:rsidP="0008090B">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Систолическое АД ≥160 мм </w:t>
            </w:r>
            <w:proofErr w:type="spellStart"/>
            <w:r w:rsidRPr="00FE4547">
              <w:rPr>
                <w:rFonts w:ascii="Times New Roman" w:hAnsi="Times New Roman"/>
                <w:iCs/>
                <w:sz w:val="28"/>
                <w:szCs w:val="28"/>
              </w:rPr>
              <w:t>рт.ст</w:t>
            </w:r>
            <w:proofErr w:type="spellEnd"/>
            <w:r w:rsidRPr="00FE4547">
              <w:rPr>
                <w:rFonts w:ascii="Times New Roman" w:hAnsi="Times New Roman"/>
                <w:iCs/>
                <w:sz w:val="28"/>
                <w:szCs w:val="28"/>
              </w:rPr>
              <w:t xml:space="preserve">. или диастолическое АД ≥100 мм </w:t>
            </w:r>
            <w:proofErr w:type="spellStart"/>
            <w:r w:rsidRPr="00FE4547">
              <w:rPr>
                <w:rFonts w:ascii="Times New Roman" w:hAnsi="Times New Roman"/>
                <w:iCs/>
                <w:sz w:val="28"/>
                <w:szCs w:val="28"/>
              </w:rPr>
              <w:t>рт.ст</w:t>
            </w:r>
            <w:proofErr w:type="spellEnd"/>
            <w:r w:rsidRPr="00FE4547">
              <w:rPr>
                <w:rFonts w:ascii="Times New Roman" w:hAnsi="Times New Roman"/>
                <w:iCs/>
                <w:sz w:val="28"/>
                <w:szCs w:val="28"/>
              </w:rPr>
              <w:t>., несмотря на оптимальную антигипертензивную терапию</w:t>
            </w:r>
          </w:p>
        </w:tc>
        <w:tc>
          <w:tcPr>
            <w:tcW w:w="4644" w:type="dxa"/>
            <w:shd w:val="clear" w:color="auto" w:fill="auto"/>
          </w:tcPr>
          <w:p w14:paraId="497C6F00" w14:textId="77777777" w:rsidR="00FE4547" w:rsidRPr="00FE4547" w:rsidRDefault="00FE4547" w:rsidP="0008090B">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1. Отказаться от приема </w:t>
            </w:r>
            <w:proofErr w:type="spellStart"/>
            <w:r w:rsidRPr="00FE4547">
              <w:rPr>
                <w:rFonts w:ascii="Times New Roman" w:hAnsi="Times New Roman"/>
                <w:iCs/>
                <w:sz w:val="28"/>
                <w:szCs w:val="28"/>
              </w:rPr>
              <w:t>ленватиниба</w:t>
            </w:r>
            <w:proofErr w:type="spellEnd"/>
          </w:p>
          <w:p w14:paraId="45BB4078" w14:textId="77777777" w:rsidR="00FE4547" w:rsidRPr="00FE4547" w:rsidRDefault="00FE4547" w:rsidP="0008090B">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2. Когда систолическое АД ≤150 мм </w:t>
            </w:r>
            <w:proofErr w:type="spellStart"/>
            <w:r w:rsidRPr="00FE4547">
              <w:rPr>
                <w:rFonts w:ascii="Times New Roman" w:hAnsi="Times New Roman"/>
                <w:iCs/>
                <w:sz w:val="28"/>
                <w:szCs w:val="28"/>
              </w:rPr>
              <w:t>рт.ст</w:t>
            </w:r>
            <w:proofErr w:type="spellEnd"/>
            <w:r w:rsidRPr="00FE4547">
              <w:rPr>
                <w:rFonts w:ascii="Times New Roman" w:hAnsi="Times New Roman"/>
                <w:iCs/>
                <w:sz w:val="28"/>
                <w:szCs w:val="28"/>
              </w:rPr>
              <w:t xml:space="preserve">., диастолическое АД ≤95 мм </w:t>
            </w:r>
            <w:proofErr w:type="spellStart"/>
            <w:r w:rsidRPr="00FE4547">
              <w:rPr>
                <w:rFonts w:ascii="Times New Roman" w:hAnsi="Times New Roman"/>
                <w:iCs/>
                <w:sz w:val="28"/>
                <w:szCs w:val="28"/>
              </w:rPr>
              <w:t>рт.ст</w:t>
            </w:r>
            <w:proofErr w:type="spellEnd"/>
            <w:r w:rsidRPr="00FE4547">
              <w:rPr>
                <w:rFonts w:ascii="Times New Roman" w:hAnsi="Times New Roman"/>
                <w:iCs/>
                <w:sz w:val="28"/>
                <w:szCs w:val="28"/>
              </w:rPr>
              <w:t xml:space="preserve">. и пациент получает стабильную дозу антигипертензивной терапии в течение не менее 48 часов, возобновите прием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 xml:space="preserve"> в сниженной дозе.</w:t>
            </w:r>
          </w:p>
        </w:tc>
      </w:tr>
      <w:tr w:rsidR="00FE4547" w:rsidRPr="00FE4547" w14:paraId="542AD5E7" w14:textId="77777777" w:rsidTr="0008090B">
        <w:tc>
          <w:tcPr>
            <w:tcW w:w="4643" w:type="dxa"/>
            <w:shd w:val="clear" w:color="auto" w:fill="auto"/>
          </w:tcPr>
          <w:p w14:paraId="495EDC09" w14:textId="77777777" w:rsidR="00FE4547" w:rsidRPr="00FE4547" w:rsidRDefault="00FE4547" w:rsidP="0008090B">
            <w:pPr>
              <w:spacing w:after="0" w:line="240" w:lineRule="auto"/>
              <w:jc w:val="both"/>
              <w:rPr>
                <w:rFonts w:ascii="Times New Roman" w:hAnsi="Times New Roman"/>
                <w:iCs/>
                <w:sz w:val="28"/>
                <w:szCs w:val="28"/>
              </w:rPr>
            </w:pPr>
            <w:r w:rsidRPr="00FE4547">
              <w:rPr>
                <w:rFonts w:ascii="Times New Roman" w:hAnsi="Times New Roman"/>
                <w:iCs/>
                <w:sz w:val="28"/>
                <w:szCs w:val="28"/>
              </w:rPr>
              <w:t>Угрожающие жизни последствия (злокачественная гипертензия, неврологический дефицит или гипертонический криз)</w:t>
            </w:r>
          </w:p>
        </w:tc>
        <w:tc>
          <w:tcPr>
            <w:tcW w:w="4644" w:type="dxa"/>
            <w:shd w:val="clear" w:color="auto" w:fill="auto"/>
          </w:tcPr>
          <w:p w14:paraId="572C28EC" w14:textId="77777777" w:rsidR="00FE4547" w:rsidRPr="00FE4547" w:rsidRDefault="00FE4547" w:rsidP="0008090B">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Требуется оперативное вмешательство. Прекратить прием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 xml:space="preserve"> и назначить соответствующее лечение.</w:t>
            </w:r>
          </w:p>
        </w:tc>
      </w:tr>
    </w:tbl>
    <w:p w14:paraId="0A5CD58A" w14:textId="77777777" w:rsidR="00FE4547" w:rsidRPr="00FE4547" w:rsidRDefault="00FE4547" w:rsidP="00FE4547">
      <w:pPr>
        <w:spacing w:after="0" w:line="240" w:lineRule="auto"/>
        <w:jc w:val="both"/>
        <w:rPr>
          <w:rFonts w:ascii="Times New Roman" w:hAnsi="Times New Roman"/>
          <w:i/>
          <w:sz w:val="28"/>
          <w:szCs w:val="28"/>
        </w:rPr>
      </w:pPr>
      <w:r w:rsidRPr="00FE4547">
        <w:rPr>
          <w:rFonts w:ascii="Times New Roman" w:hAnsi="Times New Roman"/>
          <w:i/>
          <w:sz w:val="28"/>
          <w:szCs w:val="28"/>
        </w:rPr>
        <w:t>Аневризмы и расслоения артерий</w:t>
      </w:r>
    </w:p>
    <w:p w14:paraId="2678C1B6"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Применение ингибиторов пути VEGF у пациентов с артериальной гипертензией или без нее может способствовать образованию аневризм и/или расслоению артерий. Перед назначением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 xml:space="preserve"> этот риск следует тщательно взвесить у пациентов с такими факторами риска, как артериальная гипертензия или аневризма в анамнезе.</w:t>
      </w:r>
    </w:p>
    <w:p w14:paraId="01AC2DE6" w14:textId="77777777" w:rsidR="00FE4547" w:rsidRPr="00FE4547" w:rsidRDefault="00FE4547" w:rsidP="00FE4547">
      <w:pPr>
        <w:spacing w:after="0" w:line="240" w:lineRule="auto"/>
        <w:jc w:val="both"/>
        <w:rPr>
          <w:rFonts w:ascii="Times New Roman" w:hAnsi="Times New Roman"/>
          <w:i/>
          <w:sz w:val="28"/>
          <w:szCs w:val="28"/>
        </w:rPr>
      </w:pPr>
      <w:r w:rsidRPr="00FE4547">
        <w:rPr>
          <w:rFonts w:ascii="Times New Roman" w:hAnsi="Times New Roman"/>
          <w:i/>
          <w:sz w:val="28"/>
          <w:szCs w:val="28"/>
        </w:rPr>
        <w:t>Протеинурия</w:t>
      </w:r>
    </w:p>
    <w:p w14:paraId="45698EAC"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lastRenderedPageBreak/>
        <w:t xml:space="preserve">Сообщалось о протеинурии у пациентов, получавших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xml:space="preserve">, обычно возникающей в начале курса лечения. Необходимо регулярно контролировать содержание белка в моче. При обнаружении протеинурии с помощью тест-полосок мочи ≥2+ может потребоваться прерывание дозы, корректировка или прекращение приема препарата. Сообщалось о случаях нефротического синдрома у пациентов, принимавших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xml:space="preserve">. Прием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 xml:space="preserve"> следует прекратить в случае развития нефротического синдрома.</w:t>
      </w:r>
    </w:p>
    <w:p w14:paraId="7D932636" w14:textId="77777777" w:rsidR="00FE4547" w:rsidRPr="00FE4547" w:rsidRDefault="00FE4547" w:rsidP="00FE4547">
      <w:pPr>
        <w:spacing w:after="0" w:line="240" w:lineRule="auto"/>
        <w:jc w:val="both"/>
        <w:rPr>
          <w:rFonts w:ascii="Times New Roman" w:hAnsi="Times New Roman"/>
          <w:i/>
          <w:sz w:val="28"/>
          <w:szCs w:val="28"/>
        </w:rPr>
      </w:pPr>
      <w:proofErr w:type="spellStart"/>
      <w:r w:rsidRPr="00FE4547">
        <w:rPr>
          <w:rFonts w:ascii="Times New Roman" w:hAnsi="Times New Roman"/>
          <w:i/>
          <w:sz w:val="28"/>
          <w:szCs w:val="28"/>
        </w:rPr>
        <w:t>Гепатотоксичность</w:t>
      </w:r>
      <w:proofErr w:type="spellEnd"/>
    </w:p>
    <w:p w14:paraId="112DF2A3"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При ДРЩЖ побочные реакции со стороны печени, наиболее часто встречающиеся у пациентов, получавших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xml:space="preserve">, включали повышение уровня аланинаминотрансферазы (АЛТ), </w:t>
      </w:r>
      <w:proofErr w:type="spellStart"/>
      <w:r w:rsidRPr="00FE4547">
        <w:rPr>
          <w:rFonts w:ascii="Times New Roman" w:hAnsi="Times New Roman"/>
          <w:iCs/>
          <w:sz w:val="28"/>
          <w:szCs w:val="28"/>
        </w:rPr>
        <w:t>аспартатаминотрансферазы</w:t>
      </w:r>
      <w:proofErr w:type="spellEnd"/>
      <w:r w:rsidRPr="00FE4547">
        <w:rPr>
          <w:rFonts w:ascii="Times New Roman" w:hAnsi="Times New Roman"/>
          <w:iCs/>
          <w:sz w:val="28"/>
          <w:szCs w:val="28"/>
        </w:rPr>
        <w:t xml:space="preserve"> (АСТ) и билирубина в крови. Сообщалось о печеночной недостаточности и остром гепатите (&lt;1%) у пациентов с ДРЩЖ, получавших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Случаи печеночной недостаточности, как правило, регистрировались у пациентов с прогрессирующим метастатическим поражением печени.</w:t>
      </w:r>
    </w:p>
    <w:p w14:paraId="2AC204FF"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У пациентов с ГЦР, получавших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xml:space="preserve"> в исследовании REFLECT, нежелательные реакции со стороны печени, включая печеночную энцефалопатию и печеночную недостаточность (включая фатальные реакции), регистрировались с большей частотой по сравнению с пациентами, получавшими </w:t>
      </w:r>
      <w:proofErr w:type="spellStart"/>
      <w:r w:rsidRPr="00FE4547">
        <w:rPr>
          <w:rFonts w:ascii="Times New Roman" w:hAnsi="Times New Roman"/>
          <w:iCs/>
          <w:sz w:val="28"/>
          <w:szCs w:val="28"/>
        </w:rPr>
        <w:t>сорафениб</w:t>
      </w:r>
      <w:proofErr w:type="spellEnd"/>
      <w:r w:rsidRPr="00FE4547">
        <w:rPr>
          <w:rFonts w:ascii="Times New Roman" w:hAnsi="Times New Roman"/>
          <w:iCs/>
          <w:sz w:val="28"/>
          <w:szCs w:val="28"/>
        </w:rPr>
        <w:t>. Пациенты с тяжелой печеночной недостаточностью и/или более выраженной опухолью печени на исходном уровне имели более высокий риск развития печеночной энцефалопатии и печеночной недостаточности. Печеночная энцефалопатия также чаще встречалась у пациентов в возрасте 75 лет и старше. Примерно половина случаев печеночной недостаточности и одна треть случаев печеночной энцефалопатии были зарегистрированы у пациентов с прогрессирующим заболеванием.</w:t>
      </w:r>
    </w:p>
    <w:p w14:paraId="704683CC"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Данные о пациентах с ГЦР с умеренной печеночной недостаточностью (класс В по Чайлд-Пью) очень ограничены, и в настоящее время нет доступных данных о пациентах с ГЦР с тяжелой печеночной недостаточностью (класс С по Чайлд-Пью). Поскольку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xml:space="preserve"> в основном выводится путем метаболизма в печени, ожидается увеличение экспозиции у пациентов с умеренной и тяжелой печеночной недостаточностью.</w:t>
      </w:r>
    </w:p>
    <w:p w14:paraId="5C3B2F28"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При раке эндометрия нежелательные реакции со стороны печени, наиболее часто встречающиеся у пациентов, получавших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xml:space="preserve"> и </w:t>
      </w:r>
      <w:proofErr w:type="spellStart"/>
      <w:r w:rsidRPr="00FE4547">
        <w:rPr>
          <w:rFonts w:ascii="Times New Roman" w:hAnsi="Times New Roman"/>
          <w:iCs/>
          <w:sz w:val="28"/>
          <w:szCs w:val="28"/>
        </w:rPr>
        <w:t>пембролизумаб</w:t>
      </w:r>
      <w:proofErr w:type="spellEnd"/>
      <w:r w:rsidRPr="00FE4547">
        <w:rPr>
          <w:rFonts w:ascii="Times New Roman" w:hAnsi="Times New Roman"/>
          <w:iCs/>
          <w:sz w:val="28"/>
          <w:szCs w:val="28"/>
        </w:rPr>
        <w:t xml:space="preserve">, включали повышение активности аланинаминотрансферазы (АЛТ) и </w:t>
      </w:r>
      <w:proofErr w:type="spellStart"/>
      <w:r w:rsidRPr="00FE4547">
        <w:rPr>
          <w:rFonts w:ascii="Times New Roman" w:hAnsi="Times New Roman"/>
          <w:iCs/>
          <w:sz w:val="28"/>
          <w:szCs w:val="28"/>
        </w:rPr>
        <w:t>аспартатаминотрансферазы</w:t>
      </w:r>
      <w:proofErr w:type="spellEnd"/>
      <w:r w:rsidRPr="00FE4547">
        <w:rPr>
          <w:rFonts w:ascii="Times New Roman" w:hAnsi="Times New Roman"/>
          <w:iCs/>
          <w:sz w:val="28"/>
          <w:szCs w:val="28"/>
        </w:rPr>
        <w:t xml:space="preserve"> (АСТ). Сообщалось о печеночной недостаточности и гепатите (&lt;1%) у пациентов с раком эндометрия, получавших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xml:space="preserve"> и </w:t>
      </w:r>
      <w:proofErr w:type="spellStart"/>
      <w:r w:rsidRPr="00FE4547">
        <w:rPr>
          <w:rFonts w:ascii="Times New Roman" w:hAnsi="Times New Roman"/>
          <w:iCs/>
          <w:sz w:val="28"/>
          <w:szCs w:val="28"/>
        </w:rPr>
        <w:t>пембролизумаб</w:t>
      </w:r>
      <w:proofErr w:type="spellEnd"/>
      <w:r w:rsidRPr="00FE4547">
        <w:rPr>
          <w:rFonts w:ascii="Times New Roman" w:hAnsi="Times New Roman"/>
          <w:iCs/>
          <w:sz w:val="28"/>
          <w:szCs w:val="28"/>
        </w:rPr>
        <w:t>.</w:t>
      </w:r>
    </w:p>
    <w:p w14:paraId="658CE9B8"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lastRenderedPageBreak/>
        <w:t xml:space="preserve">Рекомендуется тщательный мониторинг общей безопасности у пациентов с легкой или умеренной печеночной недостаточностью. Перед началом лечения следует контролировать функциональные пробы печени, затем каждые 2 недели в течение первых 2 месяцев, а затем ежемесячно во время лечения. Пациентов с ГЦР следует контролировать на предмет снижения функции печени, включая печеночную энцефалопатию. В случае </w:t>
      </w:r>
      <w:proofErr w:type="spellStart"/>
      <w:r w:rsidRPr="00FE4547">
        <w:rPr>
          <w:rFonts w:ascii="Times New Roman" w:hAnsi="Times New Roman"/>
          <w:iCs/>
          <w:sz w:val="28"/>
          <w:szCs w:val="28"/>
        </w:rPr>
        <w:t>гепатотоксичности</w:t>
      </w:r>
      <w:proofErr w:type="spellEnd"/>
      <w:r w:rsidRPr="00FE4547">
        <w:rPr>
          <w:rFonts w:ascii="Times New Roman" w:hAnsi="Times New Roman"/>
          <w:iCs/>
          <w:sz w:val="28"/>
          <w:szCs w:val="28"/>
        </w:rPr>
        <w:t xml:space="preserve"> может потребоваться прерывание дозы, корректировка или прекращение приема.</w:t>
      </w:r>
    </w:p>
    <w:p w14:paraId="69EF3007" w14:textId="77777777" w:rsidR="00FE4547" w:rsidRPr="00FE4547" w:rsidRDefault="00FE4547" w:rsidP="00FE4547">
      <w:pPr>
        <w:spacing w:after="0" w:line="240" w:lineRule="auto"/>
        <w:jc w:val="both"/>
        <w:rPr>
          <w:rFonts w:ascii="Times New Roman" w:hAnsi="Times New Roman"/>
          <w:i/>
          <w:sz w:val="28"/>
          <w:szCs w:val="28"/>
        </w:rPr>
      </w:pPr>
      <w:r w:rsidRPr="00FE4547">
        <w:rPr>
          <w:rFonts w:ascii="Times New Roman" w:hAnsi="Times New Roman"/>
          <w:i/>
          <w:sz w:val="28"/>
          <w:szCs w:val="28"/>
        </w:rPr>
        <w:t>Почечная недостаточность и нарушения</w:t>
      </w:r>
    </w:p>
    <w:p w14:paraId="181263DF"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Сообщалось о почечной недостаточности и </w:t>
      </w:r>
      <w:bookmarkStart w:id="1" w:name="_Hlk139040174"/>
      <w:r w:rsidRPr="00FE4547">
        <w:rPr>
          <w:rFonts w:ascii="Times New Roman" w:hAnsi="Times New Roman"/>
          <w:iCs/>
          <w:sz w:val="28"/>
          <w:szCs w:val="28"/>
        </w:rPr>
        <w:t xml:space="preserve">нарушении функции почек </w:t>
      </w:r>
      <w:bookmarkEnd w:id="1"/>
      <w:r w:rsidRPr="00FE4547">
        <w:rPr>
          <w:rFonts w:ascii="Times New Roman" w:hAnsi="Times New Roman"/>
          <w:iCs/>
          <w:sz w:val="28"/>
          <w:szCs w:val="28"/>
        </w:rPr>
        <w:t xml:space="preserve">у пациентов, получавших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Основным выявленным фактором риска была дегидратация и/или гиповолемия из-за желудочно-кишечной токсичности. Следует активно контролировать желудочно-кишечную токсичность, чтобы снизить риск развития почечной недостаточности или нарушения функции почек. Может потребоваться прерывание дозы, корректировка или прекращение приема.</w:t>
      </w:r>
    </w:p>
    <w:p w14:paraId="148E27FF"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Если у пациентов имеется тяжелая почечная недостаточность, следует скорректировать начальную дозу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w:t>
      </w:r>
    </w:p>
    <w:p w14:paraId="2CA12E24" w14:textId="77777777" w:rsidR="00FE4547" w:rsidRPr="00FE4547" w:rsidRDefault="00FE4547" w:rsidP="00FE4547">
      <w:pPr>
        <w:spacing w:after="0" w:line="240" w:lineRule="auto"/>
        <w:jc w:val="both"/>
        <w:rPr>
          <w:rFonts w:ascii="Times New Roman" w:hAnsi="Times New Roman"/>
          <w:i/>
          <w:sz w:val="28"/>
          <w:szCs w:val="28"/>
        </w:rPr>
      </w:pPr>
      <w:r w:rsidRPr="00FE4547">
        <w:rPr>
          <w:rFonts w:ascii="Times New Roman" w:hAnsi="Times New Roman"/>
          <w:i/>
          <w:sz w:val="28"/>
          <w:szCs w:val="28"/>
        </w:rPr>
        <w:t>Диарея</w:t>
      </w:r>
    </w:p>
    <w:p w14:paraId="3E73E003"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Часто сообщалось о диарее у пациентов, получавших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xml:space="preserve">, обычно возникающей в начале курса лечения. Необходимо немедленно начать медикаментозное лечение диареи, чтобы предотвратить обезвоживание. Прием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 xml:space="preserve"> следует прекратить в случае сохранения диареи 4 степени, несмотря на медикаментозное лечение.</w:t>
      </w:r>
    </w:p>
    <w:p w14:paraId="7E65B11F" w14:textId="77777777" w:rsidR="00FE4547" w:rsidRPr="00FE4547" w:rsidRDefault="00FE4547" w:rsidP="00FE4547">
      <w:pPr>
        <w:spacing w:after="0" w:line="240" w:lineRule="auto"/>
        <w:jc w:val="both"/>
        <w:rPr>
          <w:rFonts w:ascii="Times New Roman" w:hAnsi="Times New Roman"/>
          <w:i/>
          <w:sz w:val="28"/>
          <w:szCs w:val="28"/>
        </w:rPr>
      </w:pPr>
      <w:r w:rsidRPr="00FE4547">
        <w:rPr>
          <w:rFonts w:ascii="Times New Roman" w:hAnsi="Times New Roman"/>
          <w:i/>
          <w:sz w:val="28"/>
          <w:szCs w:val="28"/>
        </w:rPr>
        <w:t>Сердечная дисфункция</w:t>
      </w:r>
    </w:p>
    <w:p w14:paraId="1E48F0E5"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Сообщалось о сердечной недостаточности (&lt;1%) и снижении фракции выброса левого желудочка у пациентов, получавших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Пациенты должны находиться под наблюдением на предмет клинических симптомов или признаков сердечной декомпенсации, поскольку может потребоваться прерывание дозы, корректировка или отмена препарата.</w:t>
      </w:r>
    </w:p>
    <w:p w14:paraId="6F4E33C4" w14:textId="77777777" w:rsidR="00FE4547" w:rsidRPr="00FE4547" w:rsidRDefault="00FE4547" w:rsidP="00FE4547">
      <w:pPr>
        <w:spacing w:after="0" w:line="240" w:lineRule="auto"/>
        <w:jc w:val="both"/>
        <w:rPr>
          <w:rFonts w:ascii="Times New Roman" w:hAnsi="Times New Roman"/>
          <w:i/>
          <w:sz w:val="28"/>
          <w:szCs w:val="28"/>
        </w:rPr>
      </w:pPr>
      <w:r w:rsidRPr="00FE4547">
        <w:rPr>
          <w:rFonts w:ascii="Times New Roman" w:hAnsi="Times New Roman"/>
          <w:i/>
          <w:sz w:val="28"/>
          <w:szCs w:val="28"/>
        </w:rPr>
        <w:t xml:space="preserve">Синдром задней обратимой энцефалопатии (PRES)/Синдром обратимой задней </w:t>
      </w:r>
      <w:proofErr w:type="spellStart"/>
      <w:r w:rsidRPr="00FE4547">
        <w:rPr>
          <w:rFonts w:ascii="Times New Roman" w:hAnsi="Times New Roman"/>
          <w:i/>
          <w:sz w:val="28"/>
          <w:szCs w:val="28"/>
        </w:rPr>
        <w:t>лейкоэнцефалопатии</w:t>
      </w:r>
      <w:proofErr w:type="spellEnd"/>
      <w:r w:rsidRPr="00FE4547">
        <w:rPr>
          <w:rFonts w:ascii="Times New Roman" w:hAnsi="Times New Roman"/>
          <w:i/>
          <w:sz w:val="28"/>
          <w:szCs w:val="28"/>
        </w:rPr>
        <w:t xml:space="preserve"> (RPLS)</w:t>
      </w:r>
    </w:p>
    <w:p w14:paraId="2624D759"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Сообщалось о случаях синдрома задней обратимой энцефалопатии (</w:t>
      </w:r>
      <w:r w:rsidRPr="00FE4547">
        <w:rPr>
          <w:rFonts w:ascii="Times New Roman" w:hAnsi="Times New Roman"/>
          <w:iCs/>
          <w:sz w:val="28"/>
          <w:szCs w:val="28"/>
          <w:lang w:val="en-US"/>
        </w:rPr>
        <w:t>PRES</w:t>
      </w:r>
      <w:r w:rsidRPr="00FE4547">
        <w:rPr>
          <w:rFonts w:ascii="Times New Roman" w:hAnsi="Times New Roman"/>
          <w:iCs/>
          <w:sz w:val="28"/>
          <w:szCs w:val="28"/>
        </w:rPr>
        <w:t xml:space="preserve">), также известном как синдром обратимой задней </w:t>
      </w:r>
      <w:proofErr w:type="spellStart"/>
      <w:r w:rsidRPr="00FE4547">
        <w:rPr>
          <w:rFonts w:ascii="Times New Roman" w:hAnsi="Times New Roman"/>
          <w:iCs/>
          <w:sz w:val="28"/>
          <w:szCs w:val="28"/>
        </w:rPr>
        <w:t>лейкоэнцефалопатии</w:t>
      </w:r>
      <w:proofErr w:type="spellEnd"/>
      <w:r w:rsidRPr="00FE4547">
        <w:rPr>
          <w:rFonts w:ascii="Times New Roman" w:hAnsi="Times New Roman"/>
          <w:iCs/>
          <w:sz w:val="28"/>
          <w:szCs w:val="28"/>
        </w:rPr>
        <w:t xml:space="preserve"> (</w:t>
      </w:r>
      <w:r w:rsidRPr="00FE4547">
        <w:rPr>
          <w:rFonts w:ascii="Times New Roman" w:hAnsi="Times New Roman"/>
          <w:iCs/>
          <w:sz w:val="28"/>
          <w:szCs w:val="28"/>
          <w:lang w:val="en-US"/>
        </w:rPr>
        <w:t>RPLS</w:t>
      </w:r>
      <w:r w:rsidRPr="00FE4547">
        <w:rPr>
          <w:rFonts w:ascii="Times New Roman" w:hAnsi="Times New Roman"/>
          <w:iCs/>
          <w:sz w:val="28"/>
          <w:szCs w:val="28"/>
        </w:rPr>
        <w:t xml:space="preserve">), у пациентов, получавших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xml:space="preserve"> (&lt;1%). PRES — это неврологическое расстройство, которое может проявляться головной болью, судорогами, вялостью, спутанностью сознания, изменением психической функции, слепотой и другими зрительными или неврологическими нарушениями. Возможна гипертония от легкой до тяжелой степени. Необходима магнитно-резонансная томография для подтверждения диагноза PRES. Следует принимать соответствующие меры для контроля артериального давления. У пациентов с признаками </w:t>
      </w:r>
      <w:r w:rsidRPr="00FE4547">
        <w:rPr>
          <w:rFonts w:ascii="Times New Roman" w:hAnsi="Times New Roman"/>
          <w:iCs/>
          <w:sz w:val="28"/>
          <w:szCs w:val="28"/>
        </w:rPr>
        <w:lastRenderedPageBreak/>
        <w:t>или симптомами PRES может потребоваться прерывание дозы, корректировка или прекращение приема препарата.</w:t>
      </w:r>
    </w:p>
    <w:p w14:paraId="6E662F98" w14:textId="77777777" w:rsidR="00FE4547" w:rsidRPr="00FE4547" w:rsidRDefault="00FE4547" w:rsidP="00FE4547">
      <w:pPr>
        <w:spacing w:after="0" w:line="240" w:lineRule="auto"/>
        <w:jc w:val="both"/>
        <w:rPr>
          <w:rFonts w:ascii="Times New Roman" w:hAnsi="Times New Roman"/>
          <w:i/>
          <w:sz w:val="28"/>
          <w:szCs w:val="28"/>
        </w:rPr>
      </w:pPr>
      <w:r w:rsidRPr="00FE4547">
        <w:rPr>
          <w:rFonts w:ascii="Times New Roman" w:hAnsi="Times New Roman"/>
          <w:i/>
          <w:sz w:val="28"/>
          <w:szCs w:val="28"/>
        </w:rPr>
        <w:t>Артериальные тромбоэмболии</w:t>
      </w:r>
    </w:p>
    <w:p w14:paraId="613CD83F"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У пациентов, получавших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xml:space="preserve">, сообщалось об артериальных тромбоэмболиях (нарушении мозгового кровообращения, транзиторной ишемической атаке и инфаркте миокарда).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xml:space="preserve"> не изучался у пациентов, перенесших артериальную тромбоэмболию в течение предыдущих 6 месяцев, следовательно его следует применять с осторожностью у данной группы лиц. Решение о лечении следует принимать на основе оценки соотношения польза/риск для каждого отдельного пациента. Прием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 xml:space="preserve"> следует прекратить после возникновения артериального тромбоза.</w:t>
      </w:r>
    </w:p>
    <w:p w14:paraId="7640D6CE" w14:textId="77777777" w:rsidR="00FE4547" w:rsidRPr="00FE4547" w:rsidRDefault="00FE4547" w:rsidP="00FE4547">
      <w:pPr>
        <w:spacing w:after="0" w:line="240" w:lineRule="auto"/>
        <w:jc w:val="both"/>
        <w:rPr>
          <w:rFonts w:ascii="Times New Roman" w:hAnsi="Times New Roman"/>
          <w:i/>
          <w:sz w:val="28"/>
          <w:szCs w:val="28"/>
        </w:rPr>
      </w:pPr>
      <w:r w:rsidRPr="00FE4547">
        <w:rPr>
          <w:rFonts w:ascii="Times New Roman" w:hAnsi="Times New Roman"/>
          <w:i/>
          <w:sz w:val="28"/>
          <w:szCs w:val="28"/>
        </w:rPr>
        <w:t>Женщины репродуктивного возраста</w:t>
      </w:r>
    </w:p>
    <w:p w14:paraId="307D8896"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Женщины репродуктивного возраста должны использовать высокоэффективные методы контрацепции во время приема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 xml:space="preserve"> и в течение одного месяца после прекращения лечения. В настоящее время неизвестно, увеличивает ли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xml:space="preserve"> риск тромбоэмболических осложнений при сочетании с пероральными контрацептивами.</w:t>
      </w:r>
    </w:p>
    <w:p w14:paraId="5AED9DC2" w14:textId="77777777" w:rsidR="00FE4547" w:rsidRPr="00FE4547" w:rsidRDefault="00FE4547" w:rsidP="00FE4547">
      <w:pPr>
        <w:spacing w:after="0" w:line="240" w:lineRule="auto"/>
        <w:jc w:val="both"/>
        <w:rPr>
          <w:rFonts w:ascii="Times New Roman" w:hAnsi="Times New Roman"/>
          <w:i/>
          <w:sz w:val="28"/>
          <w:szCs w:val="28"/>
        </w:rPr>
      </w:pPr>
      <w:r w:rsidRPr="00FE4547">
        <w:rPr>
          <w:rFonts w:ascii="Times New Roman" w:hAnsi="Times New Roman"/>
          <w:i/>
          <w:sz w:val="28"/>
          <w:szCs w:val="28"/>
        </w:rPr>
        <w:t>Кровотечение</w:t>
      </w:r>
    </w:p>
    <w:p w14:paraId="68CA0F50"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Серьезные кровотечения, связанные с опухолью, включая геморрагические события со смертельным исходом, имели место в ходе клинических исследований и были зарегистрированы в пострегистрационный период. В пострегистрационном наблюдении серьезные и фатальные кровоизлияния в сонные артерии чаще наблюдались у пациентов с анапластической карциномой щитовидной железы (АКЩЖ), чем с ДРЩЖ или другими типами опухолей. Следует учитывать степень инвазии/инфильтрации опухолью крупных кровеносных сосудов (например, сонных артерий) из-за потенциального риска тяжелого кровотечения, связанного со сморщиванием/некрозом опухоли после терапии </w:t>
      </w:r>
      <w:proofErr w:type="spellStart"/>
      <w:r w:rsidRPr="00FE4547">
        <w:rPr>
          <w:rFonts w:ascii="Times New Roman" w:hAnsi="Times New Roman"/>
          <w:iCs/>
          <w:sz w:val="28"/>
          <w:szCs w:val="28"/>
        </w:rPr>
        <w:t>ленватинибом</w:t>
      </w:r>
      <w:proofErr w:type="spellEnd"/>
      <w:r w:rsidRPr="00FE4547">
        <w:rPr>
          <w:rFonts w:ascii="Times New Roman" w:hAnsi="Times New Roman"/>
          <w:iCs/>
          <w:sz w:val="28"/>
          <w:szCs w:val="28"/>
        </w:rPr>
        <w:t>. Некоторые случаи кровотечения возникали вторично из-за уменьшения опухоли и образования свищей, например, трахеопищеводных свищей. Сообщалось о случаях фатального внутричерепного кровоизлияния у некоторых пациентов с метастазами в головной мозг или без них. Сообщалось также о кровотечениях в других областях, кроме головного мозга (например, в трахее, в абдоминальной области, в легких). Сообщалось об одном смертельном случае кровоизлияния в опухоль печени у пациента с ГЦР.</w:t>
      </w:r>
    </w:p>
    <w:p w14:paraId="2ABA6939"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Скрининг и последующее лечение </w:t>
      </w:r>
      <w:proofErr w:type="spellStart"/>
      <w:r w:rsidRPr="00FE4547">
        <w:rPr>
          <w:rFonts w:ascii="Times New Roman" w:hAnsi="Times New Roman"/>
          <w:iCs/>
          <w:sz w:val="28"/>
          <w:szCs w:val="28"/>
        </w:rPr>
        <w:t>варикозно</w:t>
      </w:r>
      <w:proofErr w:type="spellEnd"/>
      <w:r w:rsidRPr="00FE4547">
        <w:rPr>
          <w:rFonts w:ascii="Times New Roman" w:hAnsi="Times New Roman"/>
          <w:iCs/>
          <w:sz w:val="28"/>
          <w:szCs w:val="28"/>
        </w:rPr>
        <w:t xml:space="preserve"> расширенных вен пищевода у пациентов с циррозом печени следует проводить в соответствии со стандартами медицинской помощи до начала лечения </w:t>
      </w:r>
      <w:proofErr w:type="spellStart"/>
      <w:r w:rsidRPr="00FE4547">
        <w:rPr>
          <w:rFonts w:ascii="Times New Roman" w:hAnsi="Times New Roman"/>
          <w:iCs/>
          <w:sz w:val="28"/>
          <w:szCs w:val="28"/>
        </w:rPr>
        <w:t>ленватинибом</w:t>
      </w:r>
      <w:proofErr w:type="spellEnd"/>
      <w:r w:rsidRPr="00FE4547">
        <w:rPr>
          <w:rFonts w:ascii="Times New Roman" w:hAnsi="Times New Roman"/>
          <w:iCs/>
          <w:sz w:val="28"/>
          <w:szCs w:val="28"/>
        </w:rPr>
        <w:t>.</w:t>
      </w:r>
    </w:p>
    <w:p w14:paraId="4C637E88"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В случае кровотечения может потребоваться прерывание дозы, корректировка или прекращение приема.</w:t>
      </w:r>
    </w:p>
    <w:p w14:paraId="1FFA048B" w14:textId="77777777" w:rsidR="00FE4547" w:rsidRPr="00FE4547" w:rsidRDefault="00FE4547" w:rsidP="00FE4547">
      <w:pPr>
        <w:spacing w:after="0" w:line="240" w:lineRule="auto"/>
        <w:jc w:val="both"/>
        <w:rPr>
          <w:rFonts w:ascii="Times New Roman" w:hAnsi="Times New Roman"/>
          <w:i/>
          <w:sz w:val="28"/>
          <w:szCs w:val="28"/>
        </w:rPr>
      </w:pPr>
      <w:r w:rsidRPr="00FE4547">
        <w:rPr>
          <w:rFonts w:ascii="Times New Roman" w:hAnsi="Times New Roman"/>
          <w:i/>
          <w:sz w:val="28"/>
          <w:szCs w:val="28"/>
        </w:rPr>
        <w:t>Перфорация желудочно-кишечного тракта и образование свищей</w:t>
      </w:r>
    </w:p>
    <w:p w14:paraId="558D19DE"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lastRenderedPageBreak/>
        <w:t xml:space="preserve">Сообщалось о желудочно-кишечных перфорациях или свищах у пациентов, получавших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В большинстве случаев перфорация желудочно-кишечного тракта и свищи возникали у пациентов с факторами риска, такими как предшествующая операция или лучевая терапия. В случае перфорации желудочно-кишечного тракта или свищей может потребоваться прерывание дозы, корректировка или прекращение приема.</w:t>
      </w:r>
    </w:p>
    <w:p w14:paraId="21263D88" w14:textId="77777777" w:rsidR="00FE4547" w:rsidRPr="00FE4547" w:rsidRDefault="00FE4547" w:rsidP="00FE4547">
      <w:pPr>
        <w:spacing w:after="0" w:line="240" w:lineRule="auto"/>
        <w:jc w:val="both"/>
        <w:rPr>
          <w:rFonts w:ascii="Times New Roman" w:hAnsi="Times New Roman"/>
          <w:i/>
          <w:sz w:val="28"/>
          <w:szCs w:val="28"/>
        </w:rPr>
      </w:pPr>
      <w:r w:rsidRPr="00FE4547">
        <w:rPr>
          <w:rFonts w:ascii="Times New Roman" w:hAnsi="Times New Roman"/>
          <w:i/>
          <w:sz w:val="28"/>
          <w:szCs w:val="28"/>
        </w:rPr>
        <w:t xml:space="preserve">Свищ не связанный с ЖКТ </w:t>
      </w:r>
    </w:p>
    <w:p w14:paraId="531342C0"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Пациенты могут подвергаться повышенному риску развития свищей при лечении </w:t>
      </w:r>
      <w:proofErr w:type="spellStart"/>
      <w:r w:rsidRPr="00FE4547">
        <w:rPr>
          <w:rFonts w:ascii="Times New Roman" w:hAnsi="Times New Roman"/>
          <w:iCs/>
          <w:sz w:val="28"/>
          <w:szCs w:val="28"/>
        </w:rPr>
        <w:t>ленватинибом</w:t>
      </w:r>
      <w:proofErr w:type="spellEnd"/>
      <w:r w:rsidRPr="00FE4547">
        <w:rPr>
          <w:rFonts w:ascii="Times New Roman" w:hAnsi="Times New Roman"/>
          <w:iCs/>
          <w:sz w:val="28"/>
          <w:szCs w:val="28"/>
        </w:rPr>
        <w:t xml:space="preserve">. Случаи образования или расширения свищей, которые затрагивают другие области тела, кроме желудка или кишечника, наблюдались в клинических исследованиях и в пострегистрационный период (например, в область трахеи, трахеопищеводные, пищеводные, кожные свищи, свищи женских половых путей). Кроме того, сообщалось о пневмотораксе с явными признаками бронхоплеврального свища и без него. Некоторые сообщения о свищах и пневмотораксе были связаны с регрессией или некрозом опухоли. Факторами риска могут быть предшествующая операция и лучевая терапия. Метастазы в легкие также могут увеличить риск пневмоторакса.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xml:space="preserve"> не следует назначать пациентам со свищами во избежание ухудшения состояния, а у пациентов с поражением пищевода или трахеобронхиального тракта и свищами 4-й степени следует окончательно прекратить прием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 xml:space="preserve">. Доступна ограниченная информация об использовании прерывания или снижения дозы при лечении других явлений, но в некоторых случаях наблюдалось ухудшение, и следует соблюдать осторожность.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xml:space="preserve"> может отрицательно влиять на процесс заживления ран, как и другие препараты того же класса.</w:t>
      </w:r>
    </w:p>
    <w:p w14:paraId="24F4B05F" w14:textId="77777777" w:rsidR="00FE4547" w:rsidRPr="00FE4547" w:rsidRDefault="00FE4547" w:rsidP="00FE4547">
      <w:pPr>
        <w:spacing w:after="0" w:line="240" w:lineRule="auto"/>
        <w:jc w:val="both"/>
        <w:rPr>
          <w:rFonts w:ascii="Times New Roman" w:hAnsi="Times New Roman"/>
          <w:i/>
          <w:sz w:val="28"/>
          <w:szCs w:val="28"/>
        </w:rPr>
      </w:pPr>
      <w:r w:rsidRPr="00FE4547">
        <w:rPr>
          <w:rFonts w:ascii="Times New Roman" w:hAnsi="Times New Roman"/>
          <w:i/>
          <w:sz w:val="28"/>
          <w:szCs w:val="28"/>
        </w:rPr>
        <w:t>Удлинение интервала QT</w:t>
      </w:r>
    </w:p>
    <w:p w14:paraId="5A1EE036"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Сообщалось о более высокой частоте удлинения интервала QT/</w:t>
      </w:r>
      <w:proofErr w:type="spellStart"/>
      <w:r w:rsidRPr="00FE4547">
        <w:rPr>
          <w:rFonts w:ascii="Times New Roman" w:hAnsi="Times New Roman"/>
          <w:iCs/>
          <w:sz w:val="28"/>
          <w:szCs w:val="28"/>
        </w:rPr>
        <w:t>QTc</w:t>
      </w:r>
      <w:proofErr w:type="spellEnd"/>
      <w:r w:rsidRPr="00FE4547">
        <w:rPr>
          <w:rFonts w:ascii="Times New Roman" w:hAnsi="Times New Roman"/>
          <w:iCs/>
          <w:sz w:val="28"/>
          <w:szCs w:val="28"/>
        </w:rPr>
        <w:t xml:space="preserve"> у пациентов, получавших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xml:space="preserve">, чем у пациентов, получавших плацебо. Электрокардиограммы следует контролировать на исходном уровне и периодически во время лечения у всех пациентов, уделяя особое внимание пациентам с врожденным синдромом удлиненного интервала QT, застойной сердечной недостаточностью, </w:t>
      </w:r>
      <w:proofErr w:type="spellStart"/>
      <w:r w:rsidRPr="00FE4547">
        <w:rPr>
          <w:rFonts w:ascii="Times New Roman" w:hAnsi="Times New Roman"/>
          <w:iCs/>
          <w:sz w:val="28"/>
          <w:szCs w:val="28"/>
        </w:rPr>
        <w:t>брадиаритмиями</w:t>
      </w:r>
      <w:proofErr w:type="spellEnd"/>
      <w:r w:rsidRPr="00FE4547">
        <w:rPr>
          <w:rFonts w:ascii="Times New Roman" w:hAnsi="Times New Roman"/>
          <w:iCs/>
          <w:sz w:val="28"/>
          <w:szCs w:val="28"/>
        </w:rPr>
        <w:t xml:space="preserve">, а также тем, кто принимает лекарственные средства, удлиняющие интервал QT, включая антиаритмические препараты класса </w:t>
      </w:r>
      <w:proofErr w:type="spellStart"/>
      <w:r w:rsidRPr="00FE4547">
        <w:rPr>
          <w:rFonts w:ascii="Times New Roman" w:hAnsi="Times New Roman"/>
          <w:iCs/>
          <w:sz w:val="28"/>
          <w:szCs w:val="28"/>
        </w:rPr>
        <w:t>Ia</w:t>
      </w:r>
      <w:proofErr w:type="spellEnd"/>
      <w:r w:rsidRPr="00FE4547">
        <w:rPr>
          <w:rFonts w:ascii="Times New Roman" w:hAnsi="Times New Roman"/>
          <w:iCs/>
          <w:sz w:val="28"/>
          <w:szCs w:val="28"/>
        </w:rPr>
        <w:t xml:space="preserve"> и III. Применение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 xml:space="preserve"> следует отменить в случае развития удлинения интервала </w:t>
      </w:r>
      <w:proofErr w:type="gramStart"/>
      <w:r w:rsidRPr="00FE4547">
        <w:rPr>
          <w:rFonts w:ascii="Times New Roman" w:hAnsi="Times New Roman"/>
          <w:iCs/>
          <w:sz w:val="28"/>
          <w:szCs w:val="28"/>
        </w:rPr>
        <w:t>QT &gt;</w:t>
      </w:r>
      <w:proofErr w:type="gramEnd"/>
      <w:r w:rsidRPr="00FE4547">
        <w:rPr>
          <w:rFonts w:ascii="Times New Roman" w:hAnsi="Times New Roman"/>
          <w:iCs/>
          <w:sz w:val="28"/>
          <w:szCs w:val="28"/>
        </w:rPr>
        <w:t xml:space="preserve"> 500 </w:t>
      </w:r>
      <w:proofErr w:type="spellStart"/>
      <w:r w:rsidRPr="00FE4547">
        <w:rPr>
          <w:rFonts w:ascii="Times New Roman" w:hAnsi="Times New Roman"/>
          <w:iCs/>
          <w:sz w:val="28"/>
          <w:szCs w:val="28"/>
        </w:rPr>
        <w:t>мс</w:t>
      </w:r>
      <w:proofErr w:type="spellEnd"/>
      <w:r w:rsidRPr="00FE4547">
        <w:rPr>
          <w:rFonts w:ascii="Times New Roman" w:hAnsi="Times New Roman"/>
          <w:iCs/>
          <w:sz w:val="28"/>
          <w:szCs w:val="28"/>
        </w:rPr>
        <w:t xml:space="preserve">. Прием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 xml:space="preserve"> следует возобновить в сниженной дозе, когда удлинение интервала </w:t>
      </w:r>
      <w:proofErr w:type="spellStart"/>
      <w:r w:rsidRPr="00FE4547">
        <w:rPr>
          <w:rFonts w:ascii="Times New Roman" w:hAnsi="Times New Roman"/>
          <w:iCs/>
          <w:sz w:val="28"/>
          <w:szCs w:val="28"/>
        </w:rPr>
        <w:t>QTc</w:t>
      </w:r>
      <w:proofErr w:type="spellEnd"/>
      <w:r w:rsidRPr="00FE4547">
        <w:rPr>
          <w:rFonts w:ascii="Times New Roman" w:hAnsi="Times New Roman"/>
          <w:iCs/>
          <w:sz w:val="28"/>
          <w:szCs w:val="28"/>
        </w:rPr>
        <w:t xml:space="preserve"> разрешится до &lt;480 </w:t>
      </w:r>
      <w:proofErr w:type="spellStart"/>
      <w:r w:rsidRPr="00FE4547">
        <w:rPr>
          <w:rFonts w:ascii="Times New Roman" w:hAnsi="Times New Roman"/>
          <w:iCs/>
          <w:sz w:val="28"/>
          <w:szCs w:val="28"/>
        </w:rPr>
        <w:t>мс</w:t>
      </w:r>
      <w:proofErr w:type="spellEnd"/>
      <w:r w:rsidRPr="00FE4547">
        <w:rPr>
          <w:rFonts w:ascii="Times New Roman" w:hAnsi="Times New Roman"/>
          <w:iCs/>
          <w:sz w:val="28"/>
          <w:szCs w:val="28"/>
        </w:rPr>
        <w:t xml:space="preserve"> или исходного уровня.</w:t>
      </w:r>
    </w:p>
    <w:p w14:paraId="6D8C5E31"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Электролитные нарушения, такие как </w:t>
      </w:r>
      <w:proofErr w:type="spellStart"/>
      <w:r w:rsidRPr="00FE4547">
        <w:rPr>
          <w:rFonts w:ascii="Times New Roman" w:hAnsi="Times New Roman"/>
          <w:iCs/>
          <w:sz w:val="28"/>
          <w:szCs w:val="28"/>
        </w:rPr>
        <w:t>гипокалиемия</w:t>
      </w:r>
      <w:proofErr w:type="spellEnd"/>
      <w:r w:rsidRPr="00FE4547">
        <w:rPr>
          <w:rFonts w:ascii="Times New Roman" w:hAnsi="Times New Roman"/>
          <w:iCs/>
          <w:sz w:val="28"/>
          <w:szCs w:val="28"/>
        </w:rPr>
        <w:t xml:space="preserve">, </w:t>
      </w:r>
      <w:proofErr w:type="spellStart"/>
      <w:r w:rsidRPr="00FE4547">
        <w:rPr>
          <w:rFonts w:ascii="Times New Roman" w:hAnsi="Times New Roman"/>
          <w:iCs/>
          <w:sz w:val="28"/>
          <w:szCs w:val="28"/>
        </w:rPr>
        <w:t>гипокальциемия</w:t>
      </w:r>
      <w:proofErr w:type="spellEnd"/>
      <w:r w:rsidRPr="00FE4547">
        <w:rPr>
          <w:rFonts w:ascii="Times New Roman" w:hAnsi="Times New Roman"/>
          <w:iCs/>
          <w:sz w:val="28"/>
          <w:szCs w:val="28"/>
        </w:rPr>
        <w:t xml:space="preserve"> или </w:t>
      </w:r>
      <w:proofErr w:type="spellStart"/>
      <w:r w:rsidRPr="00FE4547">
        <w:rPr>
          <w:rFonts w:ascii="Times New Roman" w:hAnsi="Times New Roman"/>
          <w:iCs/>
          <w:sz w:val="28"/>
          <w:szCs w:val="28"/>
        </w:rPr>
        <w:t>гипомагниемия</w:t>
      </w:r>
      <w:proofErr w:type="spellEnd"/>
      <w:r w:rsidRPr="00FE4547">
        <w:rPr>
          <w:rFonts w:ascii="Times New Roman" w:hAnsi="Times New Roman"/>
          <w:iCs/>
          <w:sz w:val="28"/>
          <w:szCs w:val="28"/>
        </w:rPr>
        <w:t xml:space="preserve">, повышают риск удлинения интервала QT; поэтому перед началом лечения у всех пациентов следует контролировать электролитные нарушения и устранять их. Электролиты (магний, калий и кальций) следует периодически контролировать во время лечения. Уровень кальция </w:t>
      </w:r>
      <w:r w:rsidRPr="00FE4547">
        <w:rPr>
          <w:rFonts w:ascii="Times New Roman" w:hAnsi="Times New Roman"/>
          <w:iCs/>
          <w:sz w:val="28"/>
          <w:szCs w:val="28"/>
        </w:rPr>
        <w:lastRenderedPageBreak/>
        <w:t xml:space="preserve">в крови следует контролировать не реже одного раза в месяц, а кальций следует восполнять при необходимости во время лечения </w:t>
      </w:r>
      <w:proofErr w:type="spellStart"/>
      <w:r w:rsidRPr="00FE4547">
        <w:rPr>
          <w:rFonts w:ascii="Times New Roman" w:hAnsi="Times New Roman"/>
          <w:iCs/>
          <w:sz w:val="28"/>
          <w:szCs w:val="28"/>
        </w:rPr>
        <w:t>ленватинибом</w:t>
      </w:r>
      <w:proofErr w:type="spellEnd"/>
      <w:r w:rsidRPr="00FE4547">
        <w:rPr>
          <w:rFonts w:ascii="Times New Roman" w:hAnsi="Times New Roman"/>
          <w:iCs/>
          <w:sz w:val="28"/>
          <w:szCs w:val="28"/>
        </w:rPr>
        <w:t xml:space="preserve">. Прием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 xml:space="preserve"> следует прерывать или при необходимости корректировать дозу в зависимости от тяжести течения, наличия изменений в ЭКГ и стойкости </w:t>
      </w:r>
      <w:proofErr w:type="spellStart"/>
      <w:r w:rsidRPr="00FE4547">
        <w:rPr>
          <w:rFonts w:ascii="Times New Roman" w:hAnsi="Times New Roman"/>
          <w:iCs/>
          <w:sz w:val="28"/>
          <w:szCs w:val="28"/>
        </w:rPr>
        <w:t>гипокальциемии</w:t>
      </w:r>
      <w:proofErr w:type="spellEnd"/>
      <w:r w:rsidRPr="00FE4547">
        <w:rPr>
          <w:rFonts w:ascii="Times New Roman" w:hAnsi="Times New Roman"/>
          <w:iCs/>
          <w:sz w:val="28"/>
          <w:szCs w:val="28"/>
        </w:rPr>
        <w:t>.</w:t>
      </w:r>
    </w:p>
    <w:p w14:paraId="3D067131" w14:textId="77777777" w:rsidR="00FE4547" w:rsidRPr="00FE4547" w:rsidRDefault="00FE4547" w:rsidP="00FE4547">
      <w:pPr>
        <w:spacing w:after="0" w:line="240" w:lineRule="auto"/>
        <w:jc w:val="both"/>
        <w:rPr>
          <w:rFonts w:ascii="Times New Roman" w:hAnsi="Times New Roman"/>
          <w:i/>
          <w:sz w:val="28"/>
          <w:szCs w:val="28"/>
        </w:rPr>
      </w:pPr>
      <w:r w:rsidRPr="00FE4547">
        <w:rPr>
          <w:rFonts w:ascii="Times New Roman" w:hAnsi="Times New Roman"/>
          <w:i/>
          <w:sz w:val="28"/>
          <w:szCs w:val="28"/>
        </w:rPr>
        <w:t>Нарушение подавления тиреотропного гормона/дисфункция щитовидной железы</w:t>
      </w:r>
    </w:p>
    <w:p w14:paraId="3B313427"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Сообщалось о гипотиреозе у пациентов, получавших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xml:space="preserve">. Перед началом и периодически на протяжении всего лечения </w:t>
      </w:r>
      <w:proofErr w:type="spellStart"/>
      <w:r w:rsidRPr="00FE4547">
        <w:rPr>
          <w:rFonts w:ascii="Times New Roman" w:hAnsi="Times New Roman"/>
          <w:iCs/>
          <w:sz w:val="28"/>
          <w:szCs w:val="28"/>
        </w:rPr>
        <w:t>ленватинибом</w:t>
      </w:r>
      <w:proofErr w:type="spellEnd"/>
      <w:r w:rsidRPr="00FE4547">
        <w:rPr>
          <w:rFonts w:ascii="Times New Roman" w:hAnsi="Times New Roman"/>
          <w:iCs/>
          <w:sz w:val="28"/>
          <w:szCs w:val="28"/>
        </w:rPr>
        <w:t xml:space="preserve"> следует контролировать функцию щитовидной железы. Гипотиреоз следует лечить в соответствии со стандартной медицинской практикой для поддержания </w:t>
      </w:r>
      <w:proofErr w:type="spellStart"/>
      <w:r w:rsidRPr="00FE4547">
        <w:rPr>
          <w:rFonts w:ascii="Times New Roman" w:hAnsi="Times New Roman"/>
          <w:iCs/>
          <w:sz w:val="28"/>
          <w:szCs w:val="28"/>
        </w:rPr>
        <w:t>эутиреоидного</w:t>
      </w:r>
      <w:proofErr w:type="spellEnd"/>
      <w:r w:rsidRPr="00FE4547">
        <w:rPr>
          <w:rFonts w:ascii="Times New Roman" w:hAnsi="Times New Roman"/>
          <w:iCs/>
          <w:sz w:val="28"/>
          <w:szCs w:val="28"/>
        </w:rPr>
        <w:t xml:space="preserve"> состояния.</w:t>
      </w:r>
    </w:p>
    <w:p w14:paraId="69AA7D5A" w14:textId="77777777" w:rsidR="00FE4547" w:rsidRPr="00FE4547" w:rsidRDefault="00FE4547" w:rsidP="00FE4547">
      <w:pPr>
        <w:spacing w:after="0" w:line="240" w:lineRule="auto"/>
        <w:jc w:val="both"/>
        <w:rPr>
          <w:rFonts w:ascii="Times New Roman" w:hAnsi="Times New Roman"/>
          <w:iCs/>
          <w:sz w:val="28"/>
          <w:szCs w:val="28"/>
        </w:rPr>
      </w:pP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xml:space="preserve"> нарушает экзогенную супрессию щитовидной железы. Уровни тиреотропного гормона (ТТГ) следует контролировать на регулярной основе, а введение гормонов щитовидной железы следует корректировать для достижения соответствующих уровней ТТГ в соответствии с терапевтической целью пациента.</w:t>
      </w:r>
    </w:p>
    <w:p w14:paraId="4C97E6F2" w14:textId="77777777" w:rsidR="00FE4547" w:rsidRPr="00FE4547" w:rsidRDefault="00FE4547" w:rsidP="00FE4547">
      <w:pPr>
        <w:spacing w:after="0" w:line="240" w:lineRule="auto"/>
        <w:jc w:val="both"/>
        <w:rPr>
          <w:rFonts w:ascii="Times New Roman" w:hAnsi="Times New Roman"/>
          <w:i/>
          <w:sz w:val="28"/>
          <w:szCs w:val="28"/>
        </w:rPr>
      </w:pPr>
      <w:r w:rsidRPr="00FE4547">
        <w:rPr>
          <w:rFonts w:ascii="Times New Roman" w:hAnsi="Times New Roman"/>
          <w:i/>
          <w:sz w:val="28"/>
          <w:szCs w:val="28"/>
        </w:rPr>
        <w:t>Осложнения заживления ран</w:t>
      </w:r>
    </w:p>
    <w:p w14:paraId="7A83B86A"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Официальных исследований влияния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 xml:space="preserve"> на заживление ран не проводилось. Сообщалось о нарушении заживления ран у пациентов, получавших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xml:space="preserve">. Следует рассмотреть вопрос о временном прекращении приема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 xml:space="preserve"> у пациентов, которым предстоит серьезное хирургическое вмешательство. Клинический опыт относительно сроков возобновления лечения </w:t>
      </w:r>
      <w:proofErr w:type="spellStart"/>
      <w:r w:rsidRPr="00FE4547">
        <w:rPr>
          <w:rFonts w:ascii="Times New Roman" w:hAnsi="Times New Roman"/>
          <w:iCs/>
          <w:sz w:val="28"/>
          <w:szCs w:val="28"/>
        </w:rPr>
        <w:t>ленватинибом</w:t>
      </w:r>
      <w:proofErr w:type="spellEnd"/>
      <w:r w:rsidRPr="00FE4547">
        <w:rPr>
          <w:rFonts w:ascii="Times New Roman" w:hAnsi="Times New Roman"/>
          <w:iCs/>
          <w:sz w:val="28"/>
          <w:szCs w:val="28"/>
        </w:rPr>
        <w:t xml:space="preserve"> после крупного хирургического вмешательства ограничен. Таким образом, решение о возобновлении приема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 xml:space="preserve"> после крупного хирургического вмешательства должно основываться на клинической оценке адекватного заживления раны.</w:t>
      </w:r>
    </w:p>
    <w:p w14:paraId="2A46A6EE" w14:textId="77777777" w:rsidR="00FE4547" w:rsidRPr="00FE4547" w:rsidRDefault="00FE4547" w:rsidP="00FE4547">
      <w:pPr>
        <w:spacing w:after="0" w:line="240" w:lineRule="auto"/>
        <w:jc w:val="both"/>
        <w:rPr>
          <w:rFonts w:ascii="Times New Roman" w:hAnsi="Times New Roman"/>
          <w:i/>
          <w:sz w:val="28"/>
          <w:szCs w:val="28"/>
        </w:rPr>
      </w:pPr>
      <w:proofErr w:type="spellStart"/>
      <w:r w:rsidRPr="00FE4547">
        <w:rPr>
          <w:rFonts w:ascii="Times New Roman" w:hAnsi="Times New Roman"/>
          <w:i/>
          <w:sz w:val="28"/>
          <w:szCs w:val="28"/>
        </w:rPr>
        <w:t>Остеонекроз</w:t>
      </w:r>
      <w:proofErr w:type="spellEnd"/>
      <w:r w:rsidRPr="00FE4547">
        <w:rPr>
          <w:rFonts w:ascii="Times New Roman" w:hAnsi="Times New Roman"/>
          <w:i/>
          <w:sz w:val="28"/>
          <w:szCs w:val="28"/>
        </w:rPr>
        <w:t xml:space="preserve"> челюсти (ОНЧ)</w:t>
      </w:r>
    </w:p>
    <w:p w14:paraId="737ECC01"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Сообщалось о случаях </w:t>
      </w:r>
      <w:proofErr w:type="spellStart"/>
      <w:r w:rsidRPr="00FE4547">
        <w:rPr>
          <w:rFonts w:ascii="Times New Roman" w:hAnsi="Times New Roman"/>
          <w:iCs/>
          <w:sz w:val="28"/>
          <w:szCs w:val="28"/>
        </w:rPr>
        <w:t>остеонекроза</w:t>
      </w:r>
      <w:proofErr w:type="spellEnd"/>
      <w:r w:rsidRPr="00FE4547">
        <w:rPr>
          <w:rFonts w:ascii="Times New Roman" w:hAnsi="Times New Roman"/>
          <w:iCs/>
          <w:sz w:val="28"/>
          <w:szCs w:val="28"/>
        </w:rPr>
        <w:t xml:space="preserve"> челюсти у пациентов, получавших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xml:space="preserve">. Сообщалось о некоторых случаях у пациентов, получавших предшествующее или сопутствующее лечение </w:t>
      </w:r>
      <w:proofErr w:type="spellStart"/>
      <w:r w:rsidRPr="00FE4547">
        <w:rPr>
          <w:rFonts w:ascii="Times New Roman" w:hAnsi="Times New Roman"/>
          <w:iCs/>
          <w:sz w:val="28"/>
          <w:szCs w:val="28"/>
        </w:rPr>
        <w:t>антирезорбтивной</w:t>
      </w:r>
      <w:proofErr w:type="spellEnd"/>
      <w:r w:rsidRPr="00FE4547">
        <w:rPr>
          <w:rFonts w:ascii="Times New Roman" w:hAnsi="Times New Roman"/>
          <w:iCs/>
          <w:sz w:val="28"/>
          <w:szCs w:val="28"/>
        </w:rPr>
        <w:t xml:space="preserve"> костной терапией и/или другими ингибиторами ангиогенеза, т.е. </w:t>
      </w:r>
      <w:proofErr w:type="spellStart"/>
      <w:r w:rsidRPr="00FE4547">
        <w:rPr>
          <w:rFonts w:ascii="Times New Roman" w:hAnsi="Times New Roman"/>
          <w:iCs/>
          <w:sz w:val="28"/>
          <w:szCs w:val="28"/>
        </w:rPr>
        <w:t>бевацизумаб</w:t>
      </w:r>
      <w:proofErr w:type="spellEnd"/>
      <w:r w:rsidRPr="00FE4547">
        <w:rPr>
          <w:rFonts w:ascii="Times New Roman" w:hAnsi="Times New Roman"/>
          <w:iCs/>
          <w:sz w:val="28"/>
          <w:szCs w:val="28"/>
        </w:rPr>
        <w:t xml:space="preserve">, ингибиторы </w:t>
      </w:r>
      <w:proofErr w:type="spellStart"/>
      <w:r w:rsidRPr="00FE4547">
        <w:rPr>
          <w:rFonts w:ascii="Times New Roman" w:hAnsi="Times New Roman"/>
          <w:iCs/>
          <w:sz w:val="28"/>
          <w:szCs w:val="28"/>
        </w:rPr>
        <w:t>тирозинкиназы</w:t>
      </w:r>
      <w:proofErr w:type="spellEnd"/>
      <w:r w:rsidRPr="00FE4547">
        <w:rPr>
          <w:rFonts w:ascii="Times New Roman" w:hAnsi="Times New Roman"/>
          <w:iCs/>
          <w:sz w:val="28"/>
          <w:szCs w:val="28"/>
        </w:rPr>
        <w:t xml:space="preserve">, ингибиторы </w:t>
      </w:r>
      <w:r w:rsidRPr="00FE4547">
        <w:rPr>
          <w:rFonts w:ascii="Times New Roman" w:hAnsi="Times New Roman"/>
          <w:iCs/>
          <w:sz w:val="28"/>
          <w:szCs w:val="28"/>
          <w:lang w:val="en-US"/>
        </w:rPr>
        <w:t>mTOR</w:t>
      </w:r>
      <w:r w:rsidRPr="00FE4547">
        <w:rPr>
          <w:rFonts w:ascii="Times New Roman" w:hAnsi="Times New Roman"/>
          <w:iCs/>
          <w:sz w:val="28"/>
          <w:szCs w:val="28"/>
        </w:rPr>
        <w:t xml:space="preserve">. Поэтому следует соблюдать осторожность при одновременном или последовательном применении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 xml:space="preserve"> с </w:t>
      </w:r>
      <w:proofErr w:type="spellStart"/>
      <w:r w:rsidRPr="00FE4547">
        <w:rPr>
          <w:rFonts w:ascii="Times New Roman" w:hAnsi="Times New Roman"/>
          <w:iCs/>
          <w:sz w:val="28"/>
          <w:szCs w:val="28"/>
        </w:rPr>
        <w:t>антирезорбтивной</w:t>
      </w:r>
      <w:proofErr w:type="spellEnd"/>
      <w:r w:rsidRPr="00FE4547">
        <w:rPr>
          <w:rFonts w:ascii="Times New Roman" w:hAnsi="Times New Roman"/>
          <w:iCs/>
          <w:sz w:val="28"/>
          <w:szCs w:val="28"/>
        </w:rPr>
        <w:t xml:space="preserve"> терапией и/или другими ингибиторами ангиогенеза.</w:t>
      </w:r>
    </w:p>
    <w:p w14:paraId="62653082"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Инвазивные стоматологические процедуры являются выявленным фактором риска. Перед началом лечения </w:t>
      </w:r>
      <w:proofErr w:type="spellStart"/>
      <w:r w:rsidRPr="00FE4547">
        <w:rPr>
          <w:rFonts w:ascii="Times New Roman" w:hAnsi="Times New Roman"/>
          <w:iCs/>
          <w:sz w:val="28"/>
          <w:szCs w:val="28"/>
        </w:rPr>
        <w:t>ленватинибом</w:t>
      </w:r>
      <w:proofErr w:type="spellEnd"/>
      <w:r w:rsidRPr="00FE4547">
        <w:rPr>
          <w:rFonts w:ascii="Times New Roman" w:hAnsi="Times New Roman"/>
          <w:iCs/>
          <w:sz w:val="28"/>
          <w:szCs w:val="28"/>
        </w:rPr>
        <w:t xml:space="preserve"> следует рассмотреть возможность стоматологического осмотра и соответствующей профилактической стоматологической помощи. У пациентов, которые ранее получали или получают внутривенные </w:t>
      </w:r>
      <w:proofErr w:type="spellStart"/>
      <w:r w:rsidRPr="00FE4547">
        <w:rPr>
          <w:rFonts w:ascii="Times New Roman" w:hAnsi="Times New Roman"/>
          <w:iCs/>
          <w:sz w:val="28"/>
          <w:szCs w:val="28"/>
        </w:rPr>
        <w:t>бисфосфонаты</w:t>
      </w:r>
      <w:proofErr w:type="spellEnd"/>
      <w:r w:rsidRPr="00FE4547">
        <w:rPr>
          <w:rFonts w:ascii="Times New Roman" w:hAnsi="Times New Roman"/>
          <w:iCs/>
          <w:sz w:val="28"/>
          <w:szCs w:val="28"/>
        </w:rPr>
        <w:t>, следует по возможности избегать инвазивных стоматологических процедур.</w:t>
      </w:r>
    </w:p>
    <w:p w14:paraId="5F02C5AA" w14:textId="77777777" w:rsidR="00FE4547" w:rsidRPr="00FE4547" w:rsidRDefault="00FE4547" w:rsidP="00FE4547">
      <w:pPr>
        <w:spacing w:after="0" w:line="240" w:lineRule="auto"/>
        <w:jc w:val="both"/>
        <w:rPr>
          <w:rFonts w:ascii="Times New Roman" w:hAnsi="Times New Roman"/>
          <w:i/>
          <w:sz w:val="28"/>
          <w:szCs w:val="28"/>
        </w:rPr>
      </w:pPr>
      <w:r w:rsidRPr="00FE4547">
        <w:rPr>
          <w:rFonts w:ascii="Times New Roman" w:hAnsi="Times New Roman"/>
          <w:i/>
          <w:sz w:val="28"/>
          <w:szCs w:val="28"/>
        </w:rPr>
        <w:lastRenderedPageBreak/>
        <w:t>Особые группы населения</w:t>
      </w:r>
    </w:p>
    <w:p w14:paraId="0865EDD1"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Имеются ограниченные данные пациентов этнического происхождения, кроме европеоидной или азиатской расы, а также пациентов в возрасте ≥75 лет.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xml:space="preserve"> следует применять с осторожностью у данных групп пациентов, учитывая сниженную переносимость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 xml:space="preserve"> у азиатов и пациентов пожилого возраста.</w:t>
      </w:r>
    </w:p>
    <w:p w14:paraId="49612359"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Нет данных о применении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 xml:space="preserve"> сразу после </w:t>
      </w:r>
      <w:proofErr w:type="spellStart"/>
      <w:r w:rsidRPr="00FE4547">
        <w:rPr>
          <w:rFonts w:ascii="Times New Roman" w:hAnsi="Times New Roman"/>
          <w:iCs/>
          <w:sz w:val="28"/>
          <w:szCs w:val="28"/>
        </w:rPr>
        <w:t>сорафениба</w:t>
      </w:r>
      <w:proofErr w:type="spellEnd"/>
      <w:r w:rsidRPr="00FE4547">
        <w:rPr>
          <w:rFonts w:ascii="Times New Roman" w:hAnsi="Times New Roman"/>
          <w:iCs/>
          <w:sz w:val="28"/>
          <w:szCs w:val="28"/>
        </w:rPr>
        <w:t xml:space="preserve"> или других противоопухолевых препаратов, и может существовать потенциальный риск аддитивной токсичности, если между курсами лечения не будет адекватного периода вымывания. Минимальный период вымывания в клинических исследованиях составлял 4 недели.</w:t>
      </w:r>
    </w:p>
    <w:p w14:paraId="2E95DE8E" w14:textId="77777777" w:rsid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Пациенты с ECOG PS (шкала оценки общего состояния онкологического больного) ≥ 2 были исключены из клинических исследований (за исключением пациентов с раком щитовидной железы).</w:t>
      </w:r>
    </w:p>
    <w:p w14:paraId="4687C387" w14:textId="77777777" w:rsidR="00FE4547" w:rsidRPr="00FE4547" w:rsidRDefault="00FE4547" w:rsidP="00FE4547">
      <w:pPr>
        <w:spacing w:after="0" w:line="240" w:lineRule="auto"/>
        <w:jc w:val="both"/>
        <w:rPr>
          <w:rFonts w:ascii="Times New Roman" w:hAnsi="Times New Roman"/>
          <w:i/>
          <w:color w:val="000000"/>
          <w:sz w:val="28"/>
          <w:szCs w:val="28"/>
        </w:rPr>
      </w:pPr>
      <w:r w:rsidRPr="00FE4547">
        <w:rPr>
          <w:rFonts w:ascii="Times New Roman" w:hAnsi="Times New Roman"/>
          <w:i/>
          <w:color w:val="000000"/>
          <w:sz w:val="28"/>
          <w:szCs w:val="28"/>
        </w:rPr>
        <w:t>Женщины репродуктивного возраста</w:t>
      </w:r>
    </w:p>
    <w:p w14:paraId="6164F8FE" w14:textId="77777777" w:rsidR="00FE4547" w:rsidRPr="00FE4547" w:rsidRDefault="00FE4547" w:rsidP="00FE4547">
      <w:pPr>
        <w:spacing w:after="0" w:line="240" w:lineRule="auto"/>
        <w:jc w:val="both"/>
        <w:rPr>
          <w:rFonts w:ascii="Times New Roman" w:hAnsi="Times New Roman"/>
          <w:iCs/>
          <w:color w:val="000000"/>
          <w:sz w:val="28"/>
          <w:szCs w:val="28"/>
        </w:rPr>
      </w:pPr>
      <w:r w:rsidRPr="00FE4547">
        <w:rPr>
          <w:rFonts w:ascii="Times New Roman" w:hAnsi="Times New Roman"/>
          <w:iCs/>
          <w:color w:val="000000"/>
          <w:sz w:val="28"/>
          <w:szCs w:val="28"/>
        </w:rPr>
        <w:t xml:space="preserve">Женщины репродуктивного возраста должны избегать наступления беременности и применять высокоэффективные методы контрацепции во время лечения </w:t>
      </w:r>
      <w:proofErr w:type="spellStart"/>
      <w:r w:rsidRPr="00FE4547">
        <w:rPr>
          <w:rFonts w:ascii="Times New Roman" w:hAnsi="Times New Roman"/>
          <w:iCs/>
          <w:color w:val="000000"/>
          <w:sz w:val="28"/>
          <w:szCs w:val="28"/>
        </w:rPr>
        <w:t>ленватинибом</w:t>
      </w:r>
      <w:proofErr w:type="spellEnd"/>
      <w:r w:rsidRPr="00FE4547">
        <w:rPr>
          <w:rFonts w:ascii="Times New Roman" w:hAnsi="Times New Roman"/>
          <w:iCs/>
          <w:color w:val="000000"/>
          <w:sz w:val="28"/>
          <w:szCs w:val="28"/>
        </w:rPr>
        <w:t xml:space="preserve"> и в течение как минимум одного месяца после окончания лечения. В настоящее время неизвестно, может ли </w:t>
      </w:r>
      <w:proofErr w:type="spellStart"/>
      <w:r w:rsidRPr="00FE4547">
        <w:rPr>
          <w:rFonts w:ascii="Times New Roman" w:hAnsi="Times New Roman"/>
          <w:iCs/>
          <w:color w:val="000000"/>
          <w:sz w:val="28"/>
          <w:szCs w:val="28"/>
        </w:rPr>
        <w:t>ленватиниб</w:t>
      </w:r>
      <w:proofErr w:type="spellEnd"/>
      <w:r w:rsidRPr="00FE4547">
        <w:rPr>
          <w:rFonts w:ascii="Times New Roman" w:hAnsi="Times New Roman"/>
          <w:iCs/>
          <w:color w:val="000000"/>
          <w:sz w:val="28"/>
          <w:szCs w:val="28"/>
        </w:rPr>
        <w:t xml:space="preserve"> снижать эффективность гормональных контрацептивов, поэтому женщинам, использующим пероральные гормональные контрацептивы, следует добавить барьерный метод.</w:t>
      </w:r>
    </w:p>
    <w:p w14:paraId="79B11823" w14:textId="77777777" w:rsidR="00D43297" w:rsidRDefault="00D43297" w:rsidP="00844CE8">
      <w:pPr>
        <w:spacing w:after="0" w:line="240" w:lineRule="auto"/>
        <w:jc w:val="both"/>
        <w:rPr>
          <w:rFonts w:ascii="Times New Roman" w:hAnsi="Times New Roman"/>
          <w:i/>
          <w:sz w:val="28"/>
          <w:szCs w:val="28"/>
        </w:rPr>
      </w:pPr>
      <w:r w:rsidRPr="00844CE8">
        <w:rPr>
          <w:rFonts w:ascii="Times New Roman" w:hAnsi="Times New Roman"/>
          <w:i/>
          <w:sz w:val="28"/>
          <w:szCs w:val="28"/>
        </w:rPr>
        <w:t>Во время беременности или лактации</w:t>
      </w:r>
    </w:p>
    <w:p w14:paraId="19F7FE30" w14:textId="77777777" w:rsidR="00FE4547" w:rsidRPr="00FE4547" w:rsidRDefault="00FE4547" w:rsidP="00FE4547">
      <w:pPr>
        <w:spacing w:after="0" w:line="240" w:lineRule="auto"/>
        <w:jc w:val="both"/>
        <w:rPr>
          <w:rFonts w:ascii="Times New Roman" w:hAnsi="Times New Roman"/>
          <w:iCs/>
          <w:color w:val="000000"/>
          <w:sz w:val="28"/>
          <w:szCs w:val="28"/>
        </w:rPr>
      </w:pPr>
      <w:r w:rsidRPr="00FE4547">
        <w:rPr>
          <w:rFonts w:ascii="Times New Roman" w:hAnsi="Times New Roman"/>
          <w:iCs/>
          <w:color w:val="000000"/>
          <w:sz w:val="28"/>
          <w:szCs w:val="28"/>
        </w:rPr>
        <w:t xml:space="preserve">Данных о применении </w:t>
      </w:r>
      <w:proofErr w:type="spellStart"/>
      <w:r w:rsidRPr="00FE4547">
        <w:rPr>
          <w:rFonts w:ascii="Times New Roman" w:hAnsi="Times New Roman"/>
          <w:iCs/>
          <w:color w:val="000000"/>
          <w:sz w:val="28"/>
          <w:szCs w:val="28"/>
        </w:rPr>
        <w:t>ленватиниба</w:t>
      </w:r>
      <w:proofErr w:type="spellEnd"/>
      <w:r w:rsidRPr="00FE4547">
        <w:rPr>
          <w:rFonts w:ascii="Times New Roman" w:hAnsi="Times New Roman"/>
          <w:iCs/>
          <w:color w:val="000000"/>
          <w:sz w:val="28"/>
          <w:szCs w:val="28"/>
        </w:rPr>
        <w:t xml:space="preserve"> беременными женщинами нет. </w:t>
      </w:r>
      <w:proofErr w:type="spellStart"/>
      <w:r w:rsidRPr="00FE4547">
        <w:rPr>
          <w:rFonts w:ascii="Times New Roman" w:hAnsi="Times New Roman"/>
          <w:iCs/>
          <w:color w:val="000000"/>
          <w:sz w:val="28"/>
          <w:szCs w:val="28"/>
        </w:rPr>
        <w:t>Ленватиниб</w:t>
      </w:r>
      <w:proofErr w:type="spellEnd"/>
      <w:r w:rsidRPr="00FE4547">
        <w:rPr>
          <w:rFonts w:ascii="Times New Roman" w:hAnsi="Times New Roman"/>
          <w:iCs/>
          <w:color w:val="000000"/>
          <w:sz w:val="28"/>
          <w:szCs w:val="28"/>
        </w:rPr>
        <w:t xml:space="preserve"> оказывал </w:t>
      </w:r>
      <w:proofErr w:type="spellStart"/>
      <w:r w:rsidRPr="00FE4547">
        <w:rPr>
          <w:rFonts w:ascii="Times New Roman" w:hAnsi="Times New Roman"/>
          <w:iCs/>
          <w:color w:val="000000"/>
          <w:sz w:val="28"/>
          <w:szCs w:val="28"/>
        </w:rPr>
        <w:t>эмбриотоксичный</w:t>
      </w:r>
      <w:proofErr w:type="spellEnd"/>
      <w:r w:rsidRPr="00FE4547">
        <w:rPr>
          <w:rFonts w:ascii="Times New Roman" w:hAnsi="Times New Roman"/>
          <w:iCs/>
          <w:color w:val="000000"/>
          <w:sz w:val="28"/>
          <w:szCs w:val="28"/>
        </w:rPr>
        <w:t xml:space="preserve"> и тератогенный эффект </w:t>
      </w:r>
      <w:r w:rsidR="009252E9">
        <w:rPr>
          <w:rFonts w:ascii="Times New Roman" w:hAnsi="Times New Roman"/>
          <w:iCs/>
          <w:color w:val="000000"/>
          <w:sz w:val="28"/>
          <w:szCs w:val="28"/>
        </w:rPr>
        <w:t>в доклинических исследованиях.</w:t>
      </w:r>
    </w:p>
    <w:p w14:paraId="59DF3A7F" w14:textId="77777777" w:rsidR="00FE4547" w:rsidRDefault="00FE4547" w:rsidP="00844CE8">
      <w:pPr>
        <w:spacing w:after="0" w:line="240" w:lineRule="auto"/>
        <w:jc w:val="both"/>
        <w:rPr>
          <w:rFonts w:ascii="Times New Roman" w:hAnsi="Times New Roman"/>
          <w:iCs/>
          <w:color w:val="000000"/>
          <w:sz w:val="28"/>
          <w:szCs w:val="28"/>
        </w:rPr>
      </w:pPr>
      <w:proofErr w:type="spellStart"/>
      <w:r w:rsidRPr="00FE4547">
        <w:rPr>
          <w:rFonts w:ascii="Times New Roman" w:hAnsi="Times New Roman"/>
          <w:iCs/>
          <w:color w:val="000000"/>
          <w:sz w:val="28"/>
          <w:szCs w:val="28"/>
        </w:rPr>
        <w:t>Ленватиниб</w:t>
      </w:r>
      <w:proofErr w:type="spellEnd"/>
      <w:r w:rsidRPr="00FE4547">
        <w:rPr>
          <w:rFonts w:ascii="Times New Roman" w:hAnsi="Times New Roman"/>
          <w:iCs/>
          <w:color w:val="000000"/>
          <w:sz w:val="28"/>
          <w:szCs w:val="28"/>
        </w:rPr>
        <w:t xml:space="preserve"> не следует применять во время беременности, за исключением случаев острой необходимости и после тщательного изучения пользы для матери и риска для плода.</w:t>
      </w:r>
    </w:p>
    <w:p w14:paraId="63D409C7" w14:textId="77777777" w:rsidR="00FE4547" w:rsidRPr="00FE4547" w:rsidRDefault="00FE4547" w:rsidP="00844CE8">
      <w:pPr>
        <w:spacing w:after="0" w:line="240" w:lineRule="auto"/>
        <w:jc w:val="both"/>
        <w:rPr>
          <w:rFonts w:ascii="Times New Roman" w:hAnsi="Times New Roman"/>
          <w:iCs/>
          <w:color w:val="000000"/>
          <w:sz w:val="28"/>
          <w:szCs w:val="28"/>
        </w:rPr>
      </w:pPr>
      <w:r w:rsidRPr="00FE4547">
        <w:rPr>
          <w:rFonts w:ascii="Times New Roman" w:hAnsi="Times New Roman"/>
          <w:iCs/>
          <w:color w:val="000000"/>
          <w:sz w:val="28"/>
          <w:szCs w:val="28"/>
        </w:rPr>
        <w:t xml:space="preserve">Неизвестно, выделяется ли </w:t>
      </w:r>
      <w:proofErr w:type="spellStart"/>
      <w:r w:rsidRPr="00FE4547">
        <w:rPr>
          <w:rFonts w:ascii="Times New Roman" w:hAnsi="Times New Roman"/>
          <w:iCs/>
          <w:color w:val="000000"/>
          <w:sz w:val="28"/>
          <w:szCs w:val="28"/>
        </w:rPr>
        <w:t>ленватиниб</w:t>
      </w:r>
      <w:proofErr w:type="spellEnd"/>
      <w:r w:rsidRPr="00FE4547">
        <w:rPr>
          <w:rFonts w:ascii="Times New Roman" w:hAnsi="Times New Roman"/>
          <w:iCs/>
          <w:color w:val="000000"/>
          <w:sz w:val="28"/>
          <w:szCs w:val="28"/>
        </w:rPr>
        <w:t xml:space="preserve"> с грудным молоком.</w:t>
      </w:r>
      <w:r w:rsidR="009252E9">
        <w:rPr>
          <w:rFonts w:ascii="Times New Roman" w:hAnsi="Times New Roman"/>
          <w:iCs/>
          <w:color w:val="000000"/>
          <w:sz w:val="28"/>
          <w:szCs w:val="28"/>
        </w:rPr>
        <w:t xml:space="preserve"> </w:t>
      </w:r>
      <w:r w:rsidRPr="00FE4547">
        <w:rPr>
          <w:rFonts w:ascii="Times New Roman" w:hAnsi="Times New Roman"/>
          <w:iCs/>
          <w:color w:val="000000"/>
          <w:sz w:val="28"/>
          <w:szCs w:val="28"/>
        </w:rPr>
        <w:t xml:space="preserve">Нельзя исключить риск для новорожденных или детей грудного возраста, следовательно </w:t>
      </w:r>
      <w:proofErr w:type="spellStart"/>
      <w:r w:rsidRPr="00FE4547">
        <w:rPr>
          <w:rFonts w:ascii="Times New Roman" w:hAnsi="Times New Roman"/>
          <w:iCs/>
          <w:color w:val="000000"/>
          <w:sz w:val="28"/>
          <w:szCs w:val="28"/>
        </w:rPr>
        <w:t>ленватиниб</w:t>
      </w:r>
      <w:proofErr w:type="spellEnd"/>
      <w:r w:rsidRPr="00FE4547">
        <w:rPr>
          <w:rFonts w:ascii="Times New Roman" w:hAnsi="Times New Roman"/>
          <w:iCs/>
          <w:color w:val="000000"/>
          <w:sz w:val="28"/>
          <w:szCs w:val="28"/>
        </w:rPr>
        <w:t xml:space="preserve"> противопоказан при грудном вскармливании.</w:t>
      </w:r>
    </w:p>
    <w:p w14:paraId="588809DB" w14:textId="77777777" w:rsidR="00FA4F7C" w:rsidRPr="00844CE8" w:rsidRDefault="00FA4F7C" w:rsidP="00844CE8">
      <w:pPr>
        <w:spacing w:after="0" w:line="240" w:lineRule="auto"/>
        <w:jc w:val="both"/>
        <w:rPr>
          <w:rFonts w:ascii="Times New Roman" w:hAnsi="Times New Roman"/>
          <w:i/>
          <w:sz w:val="28"/>
          <w:szCs w:val="28"/>
        </w:rPr>
      </w:pPr>
      <w:r w:rsidRPr="00844CE8">
        <w:rPr>
          <w:rFonts w:ascii="Times New Roman" w:hAnsi="Times New Roman"/>
          <w:i/>
          <w:sz w:val="28"/>
          <w:szCs w:val="28"/>
        </w:rPr>
        <w:t>Особенности влияния препарата на способность управлять транспортным средством или потенциально опасными механизмами</w:t>
      </w:r>
    </w:p>
    <w:p w14:paraId="75EF0C58" w14:textId="77777777" w:rsidR="007D0E84" w:rsidRPr="00FE4547" w:rsidRDefault="00FE4547" w:rsidP="00844CE8">
      <w:pPr>
        <w:spacing w:after="0" w:line="240" w:lineRule="auto"/>
        <w:jc w:val="both"/>
        <w:rPr>
          <w:rFonts w:ascii="Times New Roman" w:eastAsia="Times New Roman" w:hAnsi="Times New Roman"/>
          <w:bCs/>
          <w:sz w:val="28"/>
          <w:szCs w:val="28"/>
          <w:lang w:eastAsia="ru-RU"/>
        </w:rPr>
      </w:pPr>
      <w:proofErr w:type="spellStart"/>
      <w:r w:rsidRPr="00FE4547">
        <w:rPr>
          <w:rFonts w:ascii="Times New Roman" w:eastAsia="Times New Roman" w:hAnsi="Times New Roman"/>
          <w:bCs/>
          <w:sz w:val="28"/>
          <w:szCs w:val="28"/>
          <w:lang w:eastAsia="ru-RU"/>
        </w:rPr>
        <w:t>Ленватиниб</w:t>
      </w:r>
      <w:proofErr w:type="spellEnd"/>
      <w:r w:rsidRPr="00FE4547">
        <w:rPr>
          <w:rFonts w:ascii="Times New Roman" w:eastAsia="Times New Roman" w:hAnsi="Times New Roman"/>
          <w:bCs/>
          <w:sz w:val="28"/>
          <w:szCs w:val="28"/>
          <w:lang w:eastAsia="ru-RU"/>
        </w:rPr>
        <w:t xml:space="preserve"> оказывает незначительное влияние на способность управлять транспортными средствами и на работу с механизмами из-за побочных эффектов, таких как утомляемость и головокружение. Пациентам, у которых возникают эти симптомы, следует соблюдать осторожность при управлении транспортными средствами или работе с механизмами.</w:t>
      </w:r>
    </w:p>
    <w:p w14:paraId="6EB97A7C" w14:textId="77777777" w:rsidR="00FE4547" w:rsidRPr="00844CE8" w:rsidRDefault="00FE4547" w:rsidP="00844CE8">
      <w:pPr>
        <w:spacing w:after="0" w:line="240" w:lineRule="auto"/>
        <w:jc w:val="both"/>
        <w:rPr>
          <w:rFonts w:ascii="Times New Roman" w:eastAsia="Times New Roman" w:hAnsi="Times New Roman"/>
          <w:b/>
          <w:sz w:val="28"/>
          <w:szCs w:val="28"/>
          <w:lang w:eastAsia="ru-RU"/>
        </w:rPr>
      </w:pPr>
    </w:p>
    <w:p w14:paraId="5C9CE440" w14:textId="77777777" w:rsidR="00DB406A" w:rsidRPr="00844CE8" w:rsidRDefault="00DB406A" w:rsidP="00844CE8">
      <w:pPr>
        <w:spacing w:after="0" w:line="240" w:lineRule="auto"/>
        <w:jc w:val="both"/>
        <w:rPr>
          <w:rFonts w:ascii="Times New Roman" w:eastAsia="Times New Roman" w:hAnsi="Times New Roman"/>
          <w:b/>
          <w:sz w:val="28"/>
          <w:szCs w:val="28"/>
          <w:lang w:eastAsia="ru-RU"/>
        </w:rPr>
      </w:pPr>
      <w:r w:rsidRPr="00844CE8">
        <w:rPr>
          <w:rFonts w:ascii="Times New Roman" w:eastAsia="Times New Roman" w:hAnsi="Times New Roman"/>
          <w:b/>
          <w:sz w:val="28"/>
          <w:szCs w:val="28"/>
          <w:lang w:eastAsia="ru-RU"/>
        </w:rPr>
        <w:t>Рекомендации по применению</w:t>
      </w:r>
    </w:p>
    <w:p w14:paraId="09ED592C" w14:textId="77777777" w:rsidR="005C4B12" w:rsidRPr="00844CE8" w:rsidRDefault="00DB406A" w:rsidP="00844CE8">
      <w:pPr>
        <w:spacing w:after="0" w:line="240" w:lineRule="auto"/>
        <w:jc w:val="both"/>
        <w:rPr>
          <w:rFonts w:ascii="Times New Roman" w:eastAsia="Times New Roman" w:hAnsi="Times New Roman"/>
          <w:b/>
          <w:i/>
          <w:sz w:val="28"/>
          <w:szCs w:val="28"/>
          <w:lang w:eastAsia="ru-RU"/>
        </w:rPr>
      </w:pPr>
      <w:bookmarkStart w:id="2" w:name="2175220274"/>
      <w:r w:rsidRPr="00844CE8">
        <w:rPr>
          <w:rFonts w:ascii="Times New Roman" w:eastAsia="Times New Roman" w:hAnsi="Times New Roman"/>
          <w:b/>
          <w:i/>
          <w:sz w:val="28"/>
          <w:szCs w:val="28"/>
          <w:lang w:eastAsia="ru-RU"/>
        </w:rPr>
        <w:t>Режим дозирования</w:t>
      </w:r>
      <w:r w:rsidR="00617843" w:rsidRPr="00844CE8">
        <w:rPr>
          <w:rFonts w:ascii="Times New Roman" w:eastAsia="Times New Roman" w:hAnsi="Times New Roman"/>
          <w:b/>
          <w:i/>
          <w:sz w:val="28"/>
          <w:szCs w:val="28"/>
          <w:lang w:eastAsia="ru-RU"/>
        </w:rPr>
        <w:t xml:space="preserve"> </w:t>
      </w:r>
    </w:p>
    <w:p w14:paraId="7182B25E" w14:textId="77777777" w:rsidR="00FE4547" w:rsidRPr="00FE4547" w:rsidRDefault="00FE4547" w:rsidP="00FE4547">
      <w:pPr>
        <w:spacing w:after="0" w:line="240" w:lineRule="auto"/>
        <w:jc w:val="both"/>
        <w:rPr>
          <w:rFonts w:ascii="Times New Roman" w:eastAsia="Times New Roman" w:hAnsi="Times New Roman"/>
          <w:sz w:val="28"/>
          <w:szCs w:val="28"/>
          <w:lang w:eastAsia="ru-RU"/>
        </w:rPr>
      </w:pPr>
      <w:bookmarkStart w:id="3" w:name="2175220275"/>
      <w:bookmarkEnd w:id="2"/>
      <w:r w:rsidRPr="00FE4547">
        <w:rPr>
          <w:rFonts w:ascii="Times New Roman" w:eastAsia="Times New Roman" w:hAnsi="Times New Roman"/>
          <w:sz w:val="28"/>
          <w:szCs w:val="28"/>
          <w:lang w:eastAsia="ru-RU"/>
        </w:rPr>
        <w:lastRenderedPageBreak/>
        <w:t xml:space="preserve">Лечение препаратом </w:t>
      </w:r>
      <w:proofErr w:type="spellStart"/>
      <w:r w:rsidRPr="00FE4547">
        <w:rPr>
          <w:rFonts w:ascii="Times New Roman" w:eastAsia="Times New Roman" w:hAnsi="Times New Roman"/>
          <w:sz w:val="28"/>
          <w:szCs w:val="28"/>
          <w:lang w:eastAsia="ru-RU"/>
        </w:rPr>
        <w:t>Бидифоа</w:t>
      </w:r>
      <w:proofErr w:type="spellEnd"/>
      <w:r w:rsidRPr="00FE4547">
        <w:rPr>
          <w:rFonts w:ascii="Times New Roman" w:eastAsia="Times New Roman" w:hAnsi="Times New Roman"/>
          <w:sz w:val="28"/>
          <w:szCs w:val="28"/>
          <w:lang w:eastAsia="ru-RU"/>
        </w:rPr>
        <w:t xml:space="preserve"> должно начинаться и проводиться под наблюдением медицинского работника, имеющего опыт проведения противоопухолевой терапии.</w:t>
      </w:r>
    </w:p>
    <w:p w14:paraId="3E01A1A1" w14:textId="77777777" w:rsidR="00FE4547" w:rsidRPr="00FE4547" w:rsidRDefault="00FE4547" w:rsidP="00FE4547">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 xml:space="preserve">Оптимальное медикаментозное лечение тошноты, рвоты и диареи следует начинать до прерывания терапии </w:t>
      </w:r>
      <w:proofErr w:type="spellStart"/>
      <w:r w:rsidRPr="00FE4547">
        <w:rPr>
          <w:rFonts w:ascii="Times New Roman" w:eastAsia="Times New Roman" w:hAnsi="Times New Roman"/>
          <w:sz w:val="28"/>
          <w:szCs w:val="28"/>
          <w:lang w:eastAsia="ru-RU"/>
        </w:rPr>
        <w:t>ленватинибом</w:t>
      </w:r>
      <w:proofErr w:type="spellEnd"/>
      <w:r w:rsidRPr="00FE4547">
        <w:rPr>
          <w:rFonts w:ascii="Times New Roman" w:eastAsia="Times New Roman" w:hAnsi="Times New Roman"/>
          <w:sz w:val="28"/>
          <w:szCs w:val="28"/>
          <w:lang w:eastAsia="ru-RU"/>
        </w:rPr>
        <w:t xml:space="preserve"> или снижения дозы; желудочно-кишечную токсичность следует активно лечить, чтобы снизить риск развития почечной недостаточности или почечной недостаточности.</w:t>
      </w:r>
    </w:p>
    <w:p w14:paraId="5FA28377" w14:textId="77777777" w:rsidR="00FE4547" w:rsidRPr="00FE4547" w:rsidRDefault="00FE4547" w:rsidP="00FE4547">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Если пациент пропустил дозу и нет возможности ее принять в течение 12 часов, то эту дозу следует пропустить, а прием следующей дозы следует возобновить в обычное установленное время.</w:t>
      </w:r>
    </w:p>
    <w:p w14:paraId="789A4E3C" w14:textId="77777777" w:rsidR="00FE4547" w:rsidRPr="00FE4547" w:rsidRDefault="00FE4547" w:rsidP="00FE4547">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Лечение следует продолжать до тех пор, пока наблюдается клиническая эффективность или до появления эпизода неприемлемой токсичности.</w:t>
      </w:r>
    </w:p>
    <w:p w14:paraId="52B8441D" w14:textId="77777777" w:rsidR="00FE4547" w:rsidRPr="00FE4547" w:rsidRDefault="00FE4547" w:rsidP="00FE4547">
      <w:pPr>
        <w:spacing w:after="0" w:line="240" w:lineRule="auto"/>
        <w:jc w:val="both"/>
        <w:rPr>
          <w:rFonts w:ascii="Times New Roman" w:eastAsia="Times New Roman" w:hAnsi="Times New Roman"/>
          <w:i/>
          <w:iCs/>
          <w:sz w:val="28"/>
          <w:szCs w:val="28"/>
          <w:lang w:eastAsia="ru-RU"/>
        </w:rPr>
      </w:pPr>
      <w:r w:rsidRPr="00FE4547">
        <w:rPr>
          <w:rFonts w:ascii="Times New Roman" w:eastAsia="Times New Roman" w:hAnsi="Times New Roman"/>
          <w:i/>
          <w:iCs/>
          <w:sz w:val="28"/>
          <w:szCs w:val="28"/>
          <w:lang w:eastAsia="ru-RU"/>
        </w:rPr>
        <w:t>Дифференцированный рак щитовидной железы (ДРЩЖ)</w:t>
      </w:r>
    </w:p>
    <w:p w14:paraId="0219F12B" w14:textId="77777777" w:rsidR="00FE4547" w:rsidRPr="00FE4547" w:rsidRDefault="00FE4547" w:rsidP="00FE4547">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 xml:space="preserve">Рекомендуемая суточная доза </w:t>
      </w:r>
      <w:proofErr w:type="spellStart"/>
      <w:r w:rsidRPr="00FE4547">
        <w:rPr>
          <w:rFonts w:ascii="Times New Roman" w:eastAsia="Times New Roman" w:hAnsi="Times New Roman"/>
          <w:sz w:val="28"/>
          <w:szCs w:val="28"/>
          <w:lang w:eastAsia="ru-RU"/>
        </w:rPr>
        <w:t>ленватиниба</w:t>
      </w:r>
      <w:proofErr w:type="spellEnd"/>
      <w:r w:rsidRPr="00FE4547">
        <w:rPr>
          <w:rFonts w:ascii="Times New Roman" w:eastAsia="Times New Roman" w:hAnsi="Times New Roman"/>
          <w:sz w:val="28"/>
          <w:szCs w:val="28"/>
          <w:lang w:eastAsia="ru-RU"/>
        </w:rPr>
        <w:t xml:space="preserve"> составляет 24 мг (две капсулы по 10 мг и одна капсула по 4 мг) один раз в сутки. Суточная доза должна быть скорректирована по мере необходимости в соответствии с планом управления дозой/токсичностью.</w:t>
      </w:r>
    </w:p>
    <w:p w14:paraId="3845AFED" w14:textId="77777777" w:rsidR="00FE4547" w:rsidRPr="00FE4547" w:rsidRDefault="00FE4547" w:rsidP="00FE4547">
      <w:pPr>
        <w:spacing w:after="0" w:line="240" w:lineRule="auto"/>
        <w:jc w:val="both"/>
        <w:rPr>
          <w:rFonts w:ascii="Times New Roman" w:eastAsia="Times New Roman" w:hAnsi="Times New Roman"/>
          <w:i/>
          <w:iCs/>
          <w:sz w:val="28"/>
          <w:szCs w:val="28"/>
          <w:lang w:eastAsia="ru-RU"/>
        </w:rPr>
      </w:pPr>
      <w:r w:rsidRPr="00FE4547">
        <w:rPr>
          <w:rFonts w:ascii="Times New Roman" w:eastAsia="Times New Roman" w:hAnsi="Times New Roman"/>
          <w:i/>
          <w:iCs/>
          <w:sz w:val="28"/>
          <w:szCs w:val="28"/>
          <w:lang w:eastAsia="ru-RU"/>
        </w:rPr>
        <w:t>Корректировка дозы и отмена при ДРЩЖ</w:t>
      </w:r>
    </w:p>
    <w:p w14:paraId="647ADE81" w14:textId="77777777" w:rsidR="00FE4547" w:rsidRPr="00FE4547" w:rsidRDefault="00FE4547" w:rsidP="00FE4547">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 xml:space="preserve">При лечении побочных реакций может потребоваться прерывание, коррекция дозы или прекращение терапии </w:t>
      </w:r>
      <w:proofErr w:type="spellStart"/>
      <w:r w:rsidRPr="00FE4547">
        <w:rPr>
          <w:rFonts w:ascii="Times New Roman" w:eastAsia="Times New Roman" w:hAnsi="Times New Roman"/>
          <w:sz w:val="28"/>
          <w:szCs w:val="28"/>
          <w:lang w:eastAsia="ru-RU"/>
        </w:rPr>
        <w:t>ленватинибом</w:t>
      </w:r>
      <w:proofErr w:type="spellEnd"/>
      <w:r w:rsidRPr="00FE4547">
        <w:rPr>
          <w:rFonts w:ascii="Times New Roman" w:eastAsia="Times New Roman" w:hAnsi="Times New Roman"/>
          <w:sz w:val="28"/>
          <w:szCs w:val="28"/>
          <w:lang w:eastAsia="ru-RU"/>
        </w:rPr>
        <w:t xml:space="preserve">. Нежелательные реакции легкой и средней степени тяжести (например, 1 или 2 степени) обычно не требуют прекращения приема </w:t>
      </w:r>
      <w:proofErr w:type="spellStart"/>
      <w:r w:rsidRPr="00FE4547">
        <w:rPr>
          <w:rFonts w:ascii="Times New Roman" w:eastAsia="Times New Roman" w:hAnsi="Times New Roman"/>
          <w:sz w:val="28"/>
          <w:szCs w:val="28"/>
          <w:lang w:eastAsia="ru-RU"/>
        </w:rPr>
        <w:t>ленватиниба</w:t>
      </w:r>
      <w:proofErr w:type="spellEnd"/>
      <w:r w:rsidRPr="00FE4547">
        <w:rPr>
          <w:rFonts w:ascii="Times New Roman" w:eastAsia="Times New Roman" w:hAnsi="Times New Roman"/>
          <w:sz w:val="28"/>
          <w:szCs w:val="28"/>
          <w:lang w:eastAsia="ru-RU"/>
        </w:rPr>
        <w:t xml:space="preserve">, за исключением случаев непереносимости пациентом, несмотря на оптимальное лечение. Тяжелые (например, 3 степени) или непереносимые нежелательные реакции требуют прекращения приема </w:t>
      </w:r>
      <w:proofErr w:type="spellStart"/>
      <w:r w:rsidRPr="00FE4547">
        <w:rPr>
          <w:rFonts w:ascii="Times New Roman" w:eastAsia="Times New Roman" w:hAnsi="Times New Roman"/>
          <w:sz w:val="28"/>
          <w:szCs w:val="28"/>
          <w:lang w:eastAsia="ru-RU"/>
        </w:rPr>
        <w:t>ленватиниба</w:t>
      </w:r>
      <w:proofErr w:type="spellEnd"/>
      <w:r w:rsidRPr="00FE4547">
        <w:rPr>
          <w:rFonts w:ascii="Times New Roman" w:eastAsia="Times New Roman" w:hAnsi="Times New Roman"/>
          <w:sz w:val="28"/>
          <w:szCs w:val="28"/>
          <w:lang w:eastAsia="ru-RU"/>
        </w:rPr>
        <w:t xml:space="preserve"> до улучшения реакции до 0–1 степени или исходного уровня.</w:t>
      </w:r>
    </w:p>
    <w:p w14:paraId="58B6EFAD" w14:textId="77777777" w:rsidR="00FE4547" w:rsidRPr="00FE4547" w:rsidRDefault="00FE4547" w:rsidP="00FE4547">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 xml:space="preserve">При токсичности, связанной с </w:t>
      </w:r>
      <w:proofErr w:type="spellStart"/>
      <w:r w:rsidRPr="00FE4547">
        <w:rPr>
          <w:rFonts w:ascii="Times New Roman" w:eastAsia="Times New Roman" w:hAnsi="Times New Roman"/>
          <w:sz w:val="28"/>
          <w:szCs w:val="28"/>
          <w:lang w:eastAsia="ru-RU"/>
        </w:rPr>
        <w:t>ленватинибом</w:t>
      </w:r>
      <w:proofErr w:type="spellEnd"/>
      <w:r w:rsidRPr="00FE4547">
        <w:rPr>
          <w:rFonts w:ascii="Times New Roman" w:eastAsia="Times New Roman" w:hAnsi="Times New Roman"/>
          <w:sz w:val="28"/>
          <w:szCs w:val="28"/>
          <w:lang w:eastAsia="ru-RU"/>
        </w:rPr>
        <w:t xml:space="preserve"> (см. таблицу </w:t>
      </w:r>
      <w:r w:rsidR="0076622F">
        <w:rPr>
          <w:rFonts w:ascii="Times New Roman" w:eastAsia="Times New Roman" w:hAnsi="Times New Roman"/>
          <w:sz w:val="28"/>
          <w:szCs w:val="28"/>
          <w:lang w:eastAsia="ru-RU"/>
        </w:rPr>
        <w:t>3</w:t>
      </w:r>
      <w:r w:rsidRPr="00FE4547">
        <w:rPr>
          <w:rFonts w:ascii="Times New Roman" w:eastAsia="Times New Roman" w:hAnsi="Times New Roman"/>
          <w:sz w:val="28"/>
          <w:szCs w:val="28"/>
          <w:lang w:eastAsia="ru-RU"/>
        </w:rPr>
        <w:t xml:space="preserve">), после снижения нежелательной реакции до 0–1 степени или исходного уровня лечение следует возобновить с уменьшенной дозы </w:t>
      </w:r>
      <w:proofErr w:type="spellStart"/>
      <w:r w:rsidRPr="00FE4547">
        <w:rPr>
          <w:rFonts w:ascii="Times New Roman" w:eastAsia="Times New Roman" w:hAnsi="Times New Roman"/>
          <w:sz w:val="28"/>
          <w:szCs w:val="28"/>
          <w:lang w:eastAsia="ru-RU"/>
        </w:rPr>
        <w:t>ленватиниба</w:t>
      </w:r>
      <w:proofErr w:type="spellEnd"/>
      <w:r w:rsidRPr="00FE4547">
        <w:rPr>
          <w:rFonts w:ascii="Times New Roman" w:eastAsia="Times New Roman" w:hAnsi="Times New Roman"/>
          <w:sz w:val="28"/>
          <w:szCs w:val="28"/>
          <w:lang w:eastAsia="ru-RU"/>
        </w:rPr>
        <w:t xml:space="preserve"> согласно таблице </w:t>
      </w:r>
      <w:r w:rsidR="0076622F">
        <w:rPr>
          <w:rFonts w:ascii="Times New Roman" w:eastAsia="Times New Roman" w:hAnsi="Times New Roman"/>
          <w:sz w:val="28"/>
          <w:szCs w:val="28"/>
          <w:lang w:eastAsia="ru-RU"/>
        </w:rPr>
        <w:t>2</w:t>
      </w:r>
      <w:r w:rsidRPr="00FE4547">
        <w:rPr>
          <w:rFonts w:ascii="Times New Roman" w:eastAsia="Times New Roman" w:hAnsi="Times New Roman"/>
          <w:sz w:val="28"/>
          <w:szCs w:val="28"/>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6"/>
        <w:gridCol w:w="3096"/>
      </w:tblGrid>
      <w:tr w:rsidR="00FE4547" w:rsidRPr="00FE4547" w14:paraId="41BB5AD7" w14:textId="77777777" w:rsidTr="0008090B">
        <w:tc>
          <w:tcPr>
            <w:tcW w:w="9287" w:type="dxa"/>
            <w:gridSpan w:val="3"/>
            <w:shd w:val="clear" w:color="auto" w:fill="auto"/>
          </w:tcPr>
          <w:p w14:paraId="7D15A080" w14:textId="77777777" w:rsidR="00FE4547" w:rsidRPr="00FE4547" w:rsidRDefault="00FE4547"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eastAsia="ru-RU"/>
              </w:rPr>
              <w:t xml:space="preserve">Таблица </w:t>
            </w:r>
            <w:r w:rsidR="0076622F">
              <w:rPr>
                <w:rFonts w:ascii="Times New Roman" w:eastAsia="Times New Roman" w:hAnsi="Times New Roman"/>
                <w:b/>
                <w:bCs/>
                <w:sz w:val="28"/>
                <w:szCs w:val="28"/>
                <w:lang w:eastAsia="ru-RU"/>
              </w:rPr>
              <w:t>2</w:t>
            </w:r>
            <w:r w:rsidRPr="00FE4547">
              <w:rPr>
                <w:rFonts w:ascii="Times New Roman" w:eastAsia="Times New Roman" w:hAnsi="Times New Roman"/>
                <w:b/>
                <w:bCs/>
                <w:sz w:val="28"/>
                <w:szCs w:val="28"/>
                <w:lang w:eastAsia="ru-RU"/>
              </w:rPr>
              <w:t xml:space="preserve">. Изменение рекомендуемой суточной дозы </w:t>
            </w:r>
            <w:proofErr w:type="spellStart"/>
            <w:r w:rsidRPr="00FE4547">
              <w:rPr>
                <w:rFonts w:ascii="Times New Roman" w:eastAsia="Times New Roman" w:hAnsi="Times New Roman"/>
                <w:b/>
                <w:bCs/>
                <w:sz w:val="28"/>
                <w:szCs w:val="28"/>
                <w:lang w:eastAsia="ru-RU"/>
              </w:rPr>
              <w:t>ленватиниба</w:t>
            </w:r>
            <w:proofErr w:type="spellEnd"/>
            <w:r w:rsidRPr="00FE4547">
              <w:rPr>
                <w:rFonts w:ascii="Times New Roman" w:eastAsia="Times New Roman" w:hAnsi="Times New Roman"/>
                <w:b/>
                <w:bCs/>
                <w:sz w:val="28"/>
                <w:szCs w:val="28"/>
                <w:lang w:eastAsia="ru-RU"/>
              </w:rPr>
              <w:t xml:space="preserve"> у пациентов с </w:t>
            </w:r>
            <w:proofErr w:type="spellStart"/>
            <w:r w:rsidRPr="00FE4547">
              <w:rPr>
                <w:rFonts w:ascii="Times New Roman" w:eastAsia="Times New Roman" w:hAnsi="Times New Roman"/>
                <w:b/>
                <w:bCs/>
                <w:sz w:val="28"/>
                <w:szCs w:val="28"/>
                <w:lang w:eastAsia="ru-RU"/>
              </w:rPr>
              <w:t>ДРЩЖa</w:t>
            </w:r>
            <w:proofErr w:type="spellEnd"/>
          </w:p>
        </w:tc>
      </w:tr>
      <w:tr w:rsidR="00FE4547" w:rsidRPr="00FE4547" w14:paraId="6C7E95A1" w14:textId="77777777" w:rsidTr="0008090B">
        <w:tc>
          <w:tcPr>
            <w:tcW w:w="3095" w:type="dxa"/>
            <w:shd w:val="clear" w:color="auto" w:fill="auto"/>
          </w:tcPr>
          <w:p w14:paraId="4B98CC30" w14:textId="77777777" w:rsidR="00FE4547" w:rsidRPr="00FE4547" w:rsidRDefault="00FE4547"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eastAsia="ru-RU"/>
              </w:rPr>
              <w:t>Уровень дозы</w:t>
            </w:r>
          </w:p>
        </w:tc>
        <w:tc>
          <w:tcPr>
            <w:tcW w:w="3096" w:type="dxa"/>
            <w:shd w:val="clear" w:color="auto" w:fill="auto"/>
          </w:tcPr>
          <w:p w14:paraId="3FDE1E5C" w14:textId="77777777" w:rsidR="00FE4547" w:rsidRPr="00FE4547" w:rsidRDefault="00FE4547"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eastAsia="ru-RU"/>
              </w:rPr>
              <w:t>Ежедневная доза</w:t>
            </w:r>
          </w:p>
        </w:tc>
        <w:tc>
          <w:tcPr>
            <w:tcW w:w="3096" w:type="dxa"/>
            <w:shd w:val="clear" w:color="auto" w:fill="auto"/>
          </w:tcPr>
          <w:p w14:paraId="473F8FDB" w14:textId="77777777" w:rsidR="00FE4547" w:rsidRPr="00FE4547" w:rsidRDefault="00FE4547"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eastAsia="ru-RU"/>
              </w:rPr>
              <w:t>Число капсул</w:t>
            </w:r>
          </w:p>
        </w:tc>
      </w:tr>
      <w:tr w:rsidR="00FE4547" w:rsidRPr="00FE4547" w14:paraId="1BF2A5B1" w14:textId="77777777" w:rsidTr="0008090B">
        <w:tc>
          <w:tcPr>
            <w:tcW w:w="3095" w:type="dxa"/>
            <w:shd w:val="clear" w:color="auto" w:fill="auto"/>
          </w:tcPr>
          <w:p w14:paraId="4F3F2FDB"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Рекомендованная ежедневная доза</w:t>
            </w:r>
          </w:p>
        </w:tc>
        <w:tc>
          <w:tcPr>
            <w:tcW w:w="3096" w:type="dxa"/>
            <w:shd w:val="clear" w:color="auto" w:fill="auto"/>
          </w:tcPr>
          <w:p w14:paraId="461BD3D4"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24 мг ежедневно 1 раз в день</w:t>
            </w:r>
          </w:p>
        </w:tc>
        <w:tc>
          <w:tcPr>
            <w:tcW w:w="3096" w:type="dxa"/>
            <w:shd w:val="clear" w:color="auto" w:fill="auto"/>
          </w:tcPr>
          <w:p w14:paraId="349A3BBE"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Две капсулы по 10 мг + 4 мг одна капсула</w:t>
            </w:r>
          </w:p>
        </w:tc>
      </w:tr>
      <w:tr w:rsidR="00FE4547" w:rsidRPr="00FE4547" w14:paraId="43682C62" w14:textId="77777777" w:rsidTr="0008090B">
        <w:tc>
          <w:tcPr>
            <w:tcW w:w="3095" w:type="dxa"/>
            <w:shd w:val="clear" w:color="auto" w:fill="auto"/>
          </w:tcPr>
          <w:p w14:paraId="46CB3D95"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Первичное снижение дозы</w:t>
            </w:r>
          </w:p>
        </w:tc>
        <w:tc>
          <w:tcPr>
            <w:tcW w:w="3096" w:type="dxa"/>
            <w:shd w:val="clear" w:color="auto" w:fill="auto"/>
          </w:tcPr>
          <w:p w14:paraId="7E066580"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20 мг ежедневно 1 раз в день</w:t>
            </w:r>
          </w:p>
        </w:tc>
        <w:tc>
          <w:tcPr>
            <w:tcW w:w="3096" w:type="dxa"/>
            <w:shd w:val="clear" w:color="auto" w:fill="auto"/>
          </w:tcPr>
          <w:p w14:paraId="5670E0AD"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Две капсулы по 10 мг</w:t>
            </w:r>
          </w:p>
        </w:tc>
      </w:tr>
      <w:tr w:rsidR="00FE4547" w:rsidRPr="00FE4547" w14:paraId="35ACA46E" w14:textId="77777777" w:rsidTr="0008090B">
        <w:tc>
          <w:tcPr>
            <w:tcW w:w="3095" w:type="dxa"/>
            <w:shd w:val="clear" w:color="auto" w:fill="auto"/>
          </w:tcPr>
          <w:p w14:paraId="0E7B75C9"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Вторичное снижение дозы</w:t>
            </w:r>
          </w:p>
        </w:tc>
        <w:tc>
          <w:tcPr>
            <w:tcW w:w="3096" w:type="dxa"/>
            <w:shd w:val="clear" w:color="auto" w:fill="auto"/>
          </w:tcPr>
          <w:p w14:paraId="31624CC1"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14 мг ежедневно 1 раз в день</w:t>
            </w:r>
          </w:p>
        </w:tc>
        <w:tc>
          <w:tcPr>
            <w:tcW w:w="3096" w:type="dxa"/>
            <w:shd w:val="clear" w:color="auto" w:fill="auto"/>
          </w:tcPr>
          <w:p w14:paraId="23274C73"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 xml:space="preserve">Одна капсула 10 мг + одна капсула 4 мг </w:t>
            </w:r>
          </w:p>
        </w:tc>
      </w:tr>
      <w:tr w:rsidR="00FE4547" w:rsidRPr="00FE4547" w14:paraId="31F3D1BF" w14:textId="77777777" w:rsidTr="0008090B">
        <w:tc>
          <w:tcPr>
            <w:tcW w:w="3095" w:type="dxa"/>
            <w:shd w:val="clear" w:color="auto" w:fill="auto"/>
          </w:tcPr>
          <w:p w14:paraId="3B2CE2D5"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Третичное снижение дозы</w:t>
            </w:r>
          </w:p>
        </w:tc>
        <w:tc>
          <w:tcPr>
            <w:tcW w:w="3096" w:type="dxa"/>
            <w:shd w:val="clear" w:color="auto" w:fill="auto"/>
          </w:tcPr>
          <w:p w14:paraId="4406DB2C"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10 мг ежедневно 1 раз в день</w:t>
            </w:r>
          </w:p>
        </w:tc>
        <w:tc>
          <w:tcPr>
            <w:tcW w:w="3096" w:type="dxa"/>
            <w:shd w:val="clear" w:color="auto" w:fill="auto"/>
          </w:tcPr>
          <w:p w14:paraId="56130000"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Одна капсула 10 мг</w:t>
            </w:r>
          </w:p>
        </w:tc>
      </w:tr>
      <w:tr w:rsidR="00FE4547" w:rsidRPr="00FE4547" w14:paraId="4AD2A57E" w14:textId="77777777" w:rsidTr="0008090B">
        <w:tc>
          <w:tcPr>
            <w:tcW w:w="9287" w:type="dxa"/>
            <w:gridSpan w:val="3"/>
            <w:shd w:val="clear" w:color="auto" w:fill="auto"/>
          </w:tcPr>
          <w:p w14:paraId="71C26CBE" w14:textId="77777777" w:rsidR="00FE4547" w:rsidRPr="00FE4547" w:rsidRDefault="00FE4547" w:rsidP="0008090B">
            <w:pPr>
              <w:tabs>
                <w:tab w:val="left" w:pos="2364"/>
              </w:tabs>
              <w:spacing w:after="0" w:line="240" w:lineRule="auto"/>
              <w:jc w:val="both"/>
              <w:rPr>
                <w:rFonts w:ascii="Times New Roman" w:eastAsia="Times New Roman" w:hAnsi="Times New Roman"/>
                <w:sz w:val="28"/>
                <w:szCs w:val="28"/>
                <w:lang w:eastAsia="ru-RU"/>
              </w:rPr>
            </w:pPr>
            <w:proofErr w:type="spellStart"/>
            <w:r w:rsidRPr="00FE4547">
              <w:rPr>
                <w:rFonts w:ascii="Times New Roman" w:eastAsia="Times New Roman" w:hAnsi="Times New Roman"/>
                <w:sz w:val="28"/>
                <w:szCs w:val="28"/>
                <w:vertAlign w:val="superscript"/>
                <w:lang w:eastAsia="ru-RU"/>
              </w:rPr>
              <w:t>а</w:t>
            </w:r>
            <w:r w:rsidRPr="00FE4547">
              <w:rPr>
                <w:rFonts w:ascii="Times New Roman" w:eastAsia="Times New Roman" w:hAnsi="Times New Roman"/>
                <w:sz w:val="28"/>
                <w:szCs w:val="28"/>
                <w:lang w:eastAsia="ru-RU"/>
              </w:rPr>
              <w:t>В</w:t>
            </w:r>
            <w:proofErr w:type="spellEnd"/>
            <w:r w:rsidRPr="00FE4547">
              <w:rPr>
                <w:rFonts w:ascii="Times New Roman" w:eastAsia="Times New Roman" w:hAnsi="Times New Roman"/>
                <w:sz w:val="28"/>
                <w:szCs w:val="28"/>
                <w:lang w:eastAsia="ru-RU"/>
              </w:rPr>
              <w:t xml:space="preserve"> дальнейшем снижение дозы должно рассматриваться у каждого пациента отдельно, поскольку имеются ограниченные данные о дозах ниже </w:t>
            </w:r>
            <w:r w:rsidRPr="00FE4547">
              <w:rPr>
                <w:rFonts w:ascii="Times New Roman" w:eastAsia="Times New Roman" w:hAnsi="Times New Roman"/>
                <w:sz w:val="28"/>
                <w:szCs w:val="28"/>
                <w:lang w:eastAsia="ru-RU"/>
              </w:rPr>
              <w:lastRenderedPageBreak/>
              <w:t>10 мг.</w:t>
            </w:r>
          </w:p>
        </w:tc>
      </w:tr>
    </w:tbl>
    <w:p w14:paraId="0E239EFB" w14:textId="77777777" w:rsidR="00FE4547" w:rsidRPr="00FE4547" w:rsidRDefault="00FE4547" w:rsidP="00FE4547">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lastRenderedPageBreak/>
        <w:t>Лечение следует прекратить в случае возникновения опасных для жизни реакций (например, 4-й степени), за исключением отклонений от лабораторных показателей, которые считаются неопасными для жизни, и в этом случае их следует лечить как тяжелые реакции (например, 3-й степени).</w:t>
      </w:r>
    </w:p>
    <w:p w14:paraId="0796AC40" w14:textId="77777777" w:rsidR="00FE4547" w:rsidRPr="00FE4547" w:rsidRDefault="00FE4547" w:rsidP="00FE4547">
      <w:pPr>
        <w:spacing w:after="0" w:line="240" w:lineRule="auto"/>
        <w:jc w:val="both"/>
        <w:rPr>
          <w:rFonts w:ascii="Times New Roman" w:eastAsia="Times New Roman" w:hAnsi="Times New Roman"/>
          <w:i/>
          <w:iCs/>
          <w:sz w:val="28"/>
          <w:szCs w:val="28"/>
          <w:lang w:eastAsia="ru-RU"/>
        </w:rPr>
      </w:pPr>
      <w:r w:rsidRPr="00FE4547">
        <w:rPr>
          <w:rFonts w:ascii="Times New Roman" w:eastAsia="Times New Roman" w:hAnsi="Times New Roman"/>
          <w:i/>
          <w:iCs/>
          <w:sz w:val="28"/>
          <w:szCs w:val="28"/>
          <w:lang w:eastAsia="ru-RU"/>
        </w:rPr>
        <w:t>Гепатоцеллюлярный рак</w:t>
      </w:r>
    </w:p>
    <w:p w14:paraId="3A5AB50B" w14:textId="77777777" w:rsidR="00FE4547" w:rsidRPr="00FE4547" w:rsidRDefault="00FE4547" w:rsidP="00FE4547">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 xml:space="preserve">Рекомендуемая суточная доза </w:t>
      </w:r>
      <w:proofErr w:type="spellStart"/>
      <w:r w:rsidRPr="00FE4547">
        <w:rPr>
          <w:rFonts w:ascii="Times New Roman" w:eastAsia="Times New Roman" w:hAnsi="Times New Roman"/>
          <w:sz w:val="28"/>
          <w:szCs w:val="28"/>
          <w:lang w:eastAsia="ru-RU"/>
        </w:rPr>
        <w:t>ленватиниба</w:t>
      </w:r>
      <w:proofErr w:type="spellEnd"/>
      <w:r w:rsidRPr="00FE4547">
        <w:rPr>
          <w:rFonts w:ascii="Times New Roman" w:eastAsia="Times New Roman" w:hAnsi="Times New Roman"/>
          <w:sz w:val="28"/>
          <w:szCs w:val="28"/>
          <w:lang w:eastAsia="ru-RU"/>
        </w:rPr>
        <w:t xml:space="preserve"> составляет 8 мг (две капсулы по 4 мг) один раз в сутки для пациентов с массой тела &lt; 60 кг и 12 мг (три капсулы по 4 мг) один раз в сутки для пациентов с массой тела ≥ 60 кг. Коррекция дозы основана только на наблюдаемой токсичности, а не на изменении массы тела во время лечения. Суточная доза должна быть изменена по мере необходимости в соответствии с планом управления дозой/токсичностью.</w:t>
      </w:r>
    </w:p>
    <w:p w14:paraId="44E03DC3" w14:textId="77777777" w:rsidR="00FE4547" w:rsidRPr="00FE4547" w:rsidRDefault="00FE4547" w:rsidP="00FE4547">
      <w:pPr>
        <w:spacing w:after="0" w:line="240" w:lineRule="auto"/>
        <w:jc w:val="both"/>
        <w:rPr>
          <w:rFonts w:ascii="Times New Roman" w:eastAsia="Times New Roman" w:hAnsi="Times New Roman"/>
          <w:i/>
          <w:iCs/>
          <w:sz w:val="28"/>
          <w:szCs w:val="28"/>
          <w:lang w:eastAsia="ru-RU"/>
        </w:rPr>
      </w:pPr>
      <w:r w:rsidRPr="00FE4547">
        <w:rPr>
          <w:rFonts w:ascii="Times New Roman" w:eastAsia="Times New Roman" w:hAnsi="Times New Roman"/>
          <w:i/>
          <w:iCs/>
          <w:sz w:val="28"/>
          <w:szCs w:val="28"/>
          <w:lang w:eastAsia="ru-RU"/>
        </w:rPr>
        <w:t>Коррекция дозы и прекращение лечения при ГЦР</w:t>
      </w:r>
    </w:p>
    <w:p w14:paraId="69AE48B7" w14:textId="77777777" w:rsidR="00FE4547" w:rsidRPr="00FE4547" w:rsidRDefault="00FE4547" w:rsidP="00FE4547">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 xml:space="preserve">При лечении некоторых побочных реакций может потребоваться прерывание, коррекция дозы или прекращение терапии </w:t>
      </w:r>
      <w:proofErr w:type="spellStart"/>
      <w:r w:rsidRPr="00FE4547">
        <w:rPr>
          <w:rFonts w:ascii="Times New Roman" w:eastAsia="Times New Roman" w:hAnsi="Times New Roman"/>
          <w:sz w:val="28"/>
          <w:szCs w:val="28"/>
          <w:lang w:eastAsia="ru-RU"/>
        </w:rPr>
        <w:t>ленватинибом</w:t>
      </w:r>
      <w:proofErr w:type="spellEnd"/>
      <w:r w:rsidRPr="00FE4547">
        <w:rPr>
          <w:rFonts w:ascii="Times New Roman" w:eastAsia="Times New Roman" w:hAnsi="Times New Roman"/>
          <w:sz w:val="28"/>
          <w:szCs w:val="28"/>
          <w:lang w:eastAsia="ru-RU"/>
        </w:rPr>
        <w:t xml:space="preserve">. Нежелательные реакции легкой и средней степени тяжести (например, 1 или 2 степени) обычно не требуют прекращения приема </w:t>
      </w:r>
      <w:proofErr w:type="spellStart"/>
      <w:r w:rsidRPr="00FE4547">
        <w:rPr>
          <w:rFonts w:ascii="Times New Roman" w:eastAsia="Times New Roman" w:hAnsi="Times New Roman"/>
          <w:sz w:val="28"/>
          <w:szCs w:val="28"/>
          <w:lang w:eastAsia="ru-RU"/>
        </w:rPr>
        <w:t>ленватиниба</w:t>
      </w:r>
      <w:proofErr w:type="spellEnd"/>
      <w:r w:rsidRPr="00FE4547">
        <w:rPr>
          <w:rFonts w:ascii="Times New Roman" w:eastAsia="Times New Roman" w:hAnsi="Times New Roman"/>
          <w:sz w:val="28"/>
          <w:szCs w:val="28"/>
          <w:lang w:eastAsia="ru-RU"/>
        </w:rPr>
        <w:t xml:space="preserve">, за исключением случаев непереносимости пациентом, несмотря на эффективность лечения. Сведения о токсичности, связанной с </w:t>
      </w:r>
      <w:proofErr w:type="spellStart"/>
      <w:r w:rsidRPr="00FE4547">
        <w:rPr>
          <w:rFonts w:ascii="Times New Roman" w:eastAsia="Times New Roman" w:hAnsi="Times New Roman"/>
          <w:sz w:val="28"/>
          <w:szCs w:val="28"/>
          <w:lang w:eastAsia="ru-RU"/>
        </w:rPr>
        <w:t>ленватинибом</w:t>
      </w:r>
      <w:proofErr w:type="spellEnd"/>
      <w:r w:rsidRPr="00FE4547">
        <w:rPr>
          <w:rFonts w:ascii="Times New Roman" w:eastAsia="Times New Roman" w:hAnsi="Times New Roman"/>
          <w:sz w:val="28"/>
          <w:szCs w:val="28"/>
          <w:lang w:eastAsia="ru-RU"/>
        </w:rPr>
        <w:t xml:space="preserve">, см. в таблице </w:t>
      </w:r>
      <w:r w:rsidR="0076622F">
        <w:rPr>
          <w:rFonts w:ascii="Times New Roman" w:eastAsia="Times New Roman" w:hAnsi="Times New Roman"/>
          <w:sz w:val="28"/>
          <w:szCs w:val="28"/>
          <w:lang w:eastAsia="ru-RU"/>
        </w:rPr>
        <w:t>3</w:t>
      </w:r>
      <w:r w:rsidRPr="00FE4547">
        <w:rPr>
          <w:rFonts w:ascii="Times New Roman" w:eastAsia="Times New Roman" w:hAnsi="Times New Roman"/>
          <w:sz w:val="28"/>
          <w:szCs w:val="28"/>
          <w:lang w:eastAsia="ru-RU"/>
        </w:rPr>
        <w:t xml:space="preserve">. Подробная информация о мониторинге, коррекции дозы и прекращении приема представлена в таблице </w:t>
      </w:r>
      <w:r w:rsidR="0076622F">
        <w:rPr>
          <w:rFonts w:ascii="Times New Roman" w:eastAsia="Times New Roman" w:hAnsi="Times New Roman"/>
          <w:sz w:val="28"/>
          <w:szCs w:val="28"/>
          <w:lang w:eastAsia="ru-RU"/>
        </w:rPr>
        <w:t>3</w:t>
      </w:r>
      <w:r w:rsidRPr="00FE4547">
        <w:rPr>
          <w:rFonts w:ascii="Times New Roman" w:eastAsia="Times New Roman" w:hAnsi="Times New Roman"/>
          <w:sz w:val="28"/>
          <w:szCs w:val="28"/>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1875"/>
        <w:gridCol w:w="2701"/>
        <w:gridCol w:w="2701"/>
      </w:tblGrid>
      <w:tr w:rsidR="00FE4547" w:rsidRPr="00FE4547" w14:paraId="525ED777" w14:textId="77777777" w:rsidTr="0008090B">
        <w:tc>
          <w:tcPr>
            <w:tcW w:w="9287" w:type="dxa"/>
            <w:gridSpan w:val="4"/>
            <w:shd w:val="clear" w:color="auto" w:fill="auto"/>
          </w:tcPr>
          <w:p w14:paraId="5E287D61" w14:textId="77777777" w:rsidR="00FE4547" w:rsidRPr="00FE4547" w:rsidRDefault="00FE4547"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eastAsia="ru-RU"/>
              </w:rPr>
              <w:t xml:space="preserve">Таблица </w:t>
            </w:r>
            <w:r w:rsidR="0076622F">
              <w:rPr>
                <w:rFonts w:ascii="Times New Roman" w:eastAsia="Times New Roman" w:hAnsi="Times New Roman"/>
                <w:b/>
                <w:bCs/>
                <w:sz w:val="28"/>
                <w:szCs w:val="28"/>
                <w:lang w:eastAsia="ru-RU"/>
              </w:rPr>
              <w:t>3</w:t>
            </w:r>
            <w:r w:rsidRPr="00FE4547">
              <w:rPr>
                <w:rFonts w:ascii="Times New Roman" w:eastAsia="Times New Roman" w:hAnsi="Times New Roman"/>
                <w:b/>
                <w:bCs/>
                <w:sz w:val="28"/>
                <w:szCs w:val="28"/>
                <w:lang w:eastAsia="ru-RU"/>
              </w:rPr>
              <w:t xml:space="preserve">. Изменение рекомендуемой суточной дозы </w:t>
            </w:r>
            <w:proofErr w:type="spellStart"/>
            <w:r w:rsidRPr="00FE4547">
              <w:rPr>
                <w:rFonts w:ascii="Times New Roman" w:eastAsia="Times New Roman" w:hAnsi="Times New Roman"/>
                <w:b/>
                <w:bCs/>
                <w:sz w:val="28"/>
                <w:szCs w:val="28"/>
                <w:lang w:eastAsia="ru-RU"/>
              </w:rPr>
              <w:t>ленватиниба</w:t>
            </w:r>
            <w:proofErr w:type="spellEnd"/>
            <w:r w:rsidRPr="00FE4547">
              <w:rPr>
                <w:rFonts w:ascii="Times New Roman" w:eastAsia="Times New Roman" w:hAnsi="Times New Roman"/>
                <w:b/>
                <w:bCs/>
                <w:sz w:val="28"/>
                <w:szCs w:val="28"/>
                <w:lang w:eastAsia="ru-RU"/>
              </w:rPr>
              <w:t xml:space="preserve"> у пациентов с ГЦР</w:t>
            </w:r>
          </w:p>
        </w:tc>
      </w:tr>
      <w:tr w:rsidR="00FE4547" w:rsidRPr="00FE4547" w14:paraId="034D4D4E" w14:textId="77777777" w:rsidTr="0008090B">
        <w:tc>
          <w:tcPr>
            <w:tcW w:w="4133" w:type="dxa"/>
            <w:gridSpan w:val="2"/>
            <w:shd w:val="clear" w:color="auto" w:fill="auto"/>
          </w:tcPr>
          <w:p w14:paraId="1B7CD948" w14:textId="77777777" w:rsidR="00FE4547" w:rsidRPr="00FE4547" w:rsidRDefault="00FE4547"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eastAsia="ru-RU"/>
              </w:rPr>
              <w:t>Начальная доза</w:t>
            </w:r>
          </w:p>
        </w:tc>
        <w:tc>
          <w:tcPr>
            <w:tcW w:w="2577" w:type="dxa"/>
            <w:shd w:val="clear" w:color="auto" w:fill="auto"/>
          </w:tcPr>
          <w:p w14:paraId="1FA86BF6" w14:textId="77777777" w:rsidR="00FE4547" w:rsidRPr="00FE4547" w:rsidRDefault="00FE4547"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eastAsia="ru-RU"/>
              </w:rPr>
              <w:t>Масса тела ≥60 кг 12 мг (три 4 мг капсулы перорально один раз в день)</w:t>
            </w:r>
          </w:p>
        </w:tc>
        <w:tc>
          <w:tcPr>
            <w:tcW w:w="2577" w:type="dxa"/>
            <w:shd w:val="clear" w:color="auto" w:fill="auto"/>
          </w:tcPr>
          <w:p w14:paraId="1B4276D0" w14:textId="77777777" w:rsidR="00FE4547" w:rsidRPr="00FE4547" w:rsidRDefault="00FE4547"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eastAsia="ru-RU"/>
              </w:rPr>
              <w:t xml:space="preserve">Масса тела &lt;60 кг </w:t>
            </w:r>
          </w:p>
          <w:p w14:paraId="5FD4D71D"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b/>
                <w:bCs/>
                <w:sz w:val="28"/>
                <w:szCs w:val="28"/>
                <w:lang w:eastAsia="ru-RU"/>
              </w:rPr>
              <w:t>8 мг (две капсулы по 4 мг перорально один раз в день)</w:t>
            </w:r>
          </w:p>
        </w:tc>
      </w:tr>
      <w:tr w:rsidR="00FE4547" w:rsidRPr="00FE4547" w14:paraId="2BFFC35D" w14:textId="77777777" w:rsidTr="0008090B">
        <w:tc>
          <w:tcPr>
            <w:tcW w:w="9287" w:type="dxa"/>
            <w:gridSpan w:val="4"/>
            <w:shd w:val="clear" w:color="auto" w:fill="auto"/>
          </w:tcPr>
          <w:p w14:paraId="479B4DAD" w14:textId="77777777" w:rsidR="00FE4547" w:rsidRPr="00FE4547" w:rsidRDefault="00FE4547"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eastAsia="ru-RU"/>
              </w:rPr>
              <w:t xml:space="preserve">Стойкая и непереносимая токсичность 2 или 3 </w:t>
            </w:r>
            <w:proofErr w:type="spellStart"/>
            <w:r w:rsidRPr="00FE4547">
              <w:rPr>
                <w:rFonts w:ascii="Times New Roman" w:eastAsia="Times New Roman" w:hAnsi="Times New Roman"/>
                <w:b/>
                <w:bCs/>
                <w:sz w:val="28"/>
                <w:szCs w:val="28"/>
                <w:lang w:eastAsia="ru-RU"/>
              </w:rPr>
              <w:t>степени</w:t>
            </w:r>
            <w:r w:rsidRPr="00FE4547">
              <w:rPr>
                <w:rFonts w:ascii="Times New Roman" w:eastAsia="Times New Roman" w:hAnsi="Times New Roman"/>
                <w:b/>
                <w:bCs/>
                <w:sz w:val="28"/>
                <w:szCs w:val="28"/>
                <w:vertAlign w:val="superscript"/>
                <w:lang w:eastAsia="ru-RU"/>
              </w:rPr>
              <w:t>a</w:t>
            </w:r>
            <w:proofErr w:type="spellEnd"/>
          </w:p>
        </w:tc>
      </w:tr>
      <w:tr w:rsidR="00FE4547" w:rsidRPr="00FE4547" w14:paraId="31FABFA4" w14:textId="77777777" w:rsidTr="0008090B">
        <w:tc>
          <w:tcPr>
            <w:tcW w:w="2101" w:type="dxa"/>
            <w:shd w:val="clear" w:color="auto" w:fill="auto"/>
          </w:tcPr>
          <w:p w14:paraId="0DF68547" w14:textId="77777777" w:rsidR="00FE4547" w:rsidRPr="00FE4547" w:rsidRDefault="00FE4547"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eastAsia="ru-RU"/>
              </w:rPr>
              <w:t>Нежелательная реакция</w:t>
            </w:r>
          </w:p>
        </w:tc>
        <w:tc>
          <w:tcPr>
            <w:tcW w:w="2032" w:type="dxa"/>
            <w:shd w:val="clear" w:color="auto" w:fill="auto"/>
          </w:tcPr>
          <w:p w14:paraId="4563BB00" w14:textId="77777777" w:rsidR="00FE4547" w:rsidRPr="00FE4547" w:rsidRDefault="00FE4547"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eastAsia="ru-RU"/>
              </w:rPr>
              <w:t>Модификация</w:t>
            </w:r>
          </w:p>
        </w:tc>
        <w:tc>
          <w:tcPr>
            <w:tcW w:w="2577" w:type="dxa"/>
            <w:shd w:val="clear" w:color="auto" w:fill="auto"/>
          </w:tcPr>
          <w:p w14:paraId="1E09D069" w14:textId="77777777" w:rsidR="00FE4547" w:rsidRPr="00FE4547" w:rsidRDefault="00FE4547"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eastAsia="ru-RU"/>
              </w:rPr>
              <w:t>Откорректированная доза</w:t>
            </w:r>
            <w:r w:rsidRPr="00FE4547">
              <w:rPr>
                <w:rFonts w:ascii="Times New Roman" w:eastAsia="Times New Roman" w:hAnsi="Times New Roman"/>
                <w:b/>
                <w:bCs/>
                <w:sz w:val="28"/>
                <w:szCs w:val="28"/>
                <w:vertAlign w:val="superscript"/>
                <w:lang w:val="en-US" w:eastAsia="ru-RU"/>
              </w:rPr>
              <w:t>b</w:t>
            </w:r>
            <w:r w:rsidRPr="00FE4547">
              <w:rPr>
                <w:rFonts w:ascii="Times New Roman" w:eastAsia="Times New Roman" w:hAnsi="Times New Roman"/>
                <w:b/>
                <w:bCs/>
                <w:sz w:val="28"/>
                <w:szCs w:val="28"/>
                <w:vertAlign w:val="superscript"/>
                <w:lang w:eastAsia="ru-RU"/>
              </w:rPr>
              <w:t xml:space="preserve"> </w:t>
            </w:r>
            <w:r w:rsidRPr="00FE4547">
              <w:rPr>
                <w:rFonts w:ascii="Times New Roman" w:eastAsia="Times New Roman" w:hAnsi="Times New Roman"/>
                <w:b/>
                <w:bCs/>
                <w:sz w:val="28"/>
                <w:szCs w:val="28"/>
                <w:lang w:eastAsia="ru-RU"/>
              </w:rPr>
              <w:t>(масса тела ≥60 кг)</w:t>
            </w:r>
          </w:p>
        </w:tc>
        <w:tc>
          <w:tcPr>
            <w:tcW w:w="2577" w:type="dxa"/>
            <w:shd w:val="clear" w:color="auto" w:fill="auto"/>
          </w:tcPr>
          <w:p w14:paraId="798D04B6" w14:textId="77777777" w:rsidR="00FE4547" w:rsidRPr="00FE4547" w:rsidRDefault="00FE4547"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eastAsia="ru-RU"/>
              </w:rPr>
              <w:t xml:space="preserve">Откорректированная </w:t>
            </w:r>
            <w:proofErr w:type="spellStart"/>
            <w:r w:rsidRPr="00FE4547">
              <w:rPr>
                <w:rFonts w:ascii="Times New Roman" w:eastAsia="Times New Roman" w:hAnsi="Times New Roman"/>
                <w:b/>
                <w:bCs/>
                <w:sz w:val="28"/>
                <w:szCs w:val="28"/>
                <w:lang w:eastAsia="ru-RU"/>
              </w:rPr>
              <w:t>доза</w:t>
            </w:r>
            <w:r w:rsidRPr="00FE4547">
              <w:rPr>
                <w:rFonts w:ascii="Times New Roman" w:eastAsia="Times New Roman" w:hAnsi="Times New Roman"/>
                <w:b/>
                <w:bCs/>
                <w:sz w:val="28"/>
                <w:szCs w:val="28"/>
                <w:vertAlign w:val="superscript"/>
                <w:lang w:eastAsia="ru-RU"/>
              </w:rPr>
              <w:t>b</w:t>
            </w:r>
            <w:proofErr w:type="spellEnd"/>
            <w:r w:rsidRPr="00FE4547">
              <w:rPr>
                <w:rFonts w:ascii="Times New Roman" w:eastAsia="Times New Roman" w:hAnsi="Times New Roman"/>
                <w:b/>
                <w:bCs/>
                <w:sz w:val="28"/>
                <w:szCs w:val="28"/>
                <w:lang w:eastAsia="ru-RU"/>
              </w:rPr>
              <w:t xml:space="preserve"> (масса тела &lt;60 кг)</w:t>
            </w:r>
          </w:p>
        </w:tc>
      </w:tr>
      <w:tr w:rsidR="00FE4547" w:rsidRPr="00FE4547" w14:paraId="0E0B0087" w14:textId="77777777" w:rsidTr="0008090B">
        <w:tc>
          <w:tcPr>
            <w:tcW w:w="2101" w:type="dxa"/>
            <w:shd w:val="clear" w:color="auto" w:fill="auto"/>
          </w:tcPr>
          <w:p w14:paraId="7B96C46D"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 xml:space="preserve">Первичный </w:t>
            </w:r>
            <w:proofErr w:type="spellStart"/>
            <w:r w:rsidRPr="00FE4547">
              <w:rPr>
                <w:rFonts w:ascii="Times New Roman" w:eastAsia="Times New Roman" w:hAnsi="Times New Roman"/>
                <w:sz w:val="28"/>
                <w:szCs w:val="28"/>
                <w:lang w:eastAsia="ru-RU"/>
              </w:rPr>
              <w:t>эпизод</w:t>
            </w:r>
            <w:r w:rsidRPr="00FE4547">
              <w:rPr>
                <w:rFonts w:ascii="Times New Roman" w:eastAsia="Times New Roman" w:hAnsi="Times New Roman"/>
                <w:sz w:val="28"/>
                <w:szCs w:val="28"/>
                <w:vertAlign w:val="superscript"/>
                <w:lang w:eastAsia="ru-RU"/>
              </w:rPr>
              <w:t>с</w:t>
            </w:r>
            <w:proofErr w:type="spellEnd"/>
          </w:p>
        </w:tc>
        <w:tc>
          <w:tcPr>
            <w:tcW w:w="2032" w:type="dxa"/>
            <w:shd w:val="clear" w:color="auto" w:fill="auto"/>
          </w:tcPr>
          <w:p w14:paraId="61FA7F3C"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Прерывание до разрешения 0-1 степени или до исходного уровня</w:t>
            </w:r>
            <w:r w:rsidRPr="00FE4547">
              <w:rPr>
                <w:rFonts w:ascii="Times New Roman" w:eastAsia="Times New Roman" w:hAnsi="Times New Roman"/>
                <w:sz w:val="28"/>
                <w:szCs w:val="28"/>
                <w:vertAlign w:val="superscript"/>
                <w:lang w:val="en-US" w:eastAsia="ru-RU"/>
              </w:rPr>
              <w:t>d</w:t>
            </w:r>
          </w:p>
        </w:tc>
        <w:tc>
          <w:tcPr>
            <w:tcW w:w="2577" w:type="dxa"/>
            <w:shd w:val="clear" w:color="auto" w:fill="auto"/>
          </w:tcPr>
          <w:p w14:paraId="61F00187"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8 мг</w:t>
            </w:r>
          </w:p>
          <w:p w14:paraId="4F7784FD"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(две капсулы по 4 мг)</w:t>
            </w:r>
          </w:p>
          <w:p w14:paraId="3735BBCC"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перорально один раз в день</w:t>
            </w:r>
          </w:p>
        </w:tc>
        <w:tc>
          <w:tcPr>
            <w:tcW w:w="2577" w:type="dxa"/>
            <w:shd w:val="clear" w:color="auto" w:fill="auto"/>
          </w:tcPr>
          <w:p w14:paraId="23724B71"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4 мг</w:t>
            </w:r>
          </w:p>
          <w:p w14:paraId="72C4E8B8"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(одна капсула 4 мг)</w:t>
            </w:r>
          </w:p>
          <w:p w14:paraId="0720BD4E"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перорально один раз в день</w:t>
            </w:r>
          </w:p>
        </w:tc>
      </w:tr>
      <w:tr w:rsidR="00FE4547" w:rsidRPr="00FE4547" w14:paraId="7A080CF8" w14:textId="77777777" w:rsidTr="0008090B">
        <w:tc>
          <w:tcPr>
            <w:tcW w:w="2101" w:type="dxa"/>
            <w:shd w:val="clear" w:color="auto" w:fill="auto"/>
          </w:tcPr>
          <w:p w14:paraId="571FEE71"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 xml:space="preserve">Вторичный эпизод (та же </w:t>
            </w:r>
            <w:r w:rsidRPr="00FE4547">
              <w:rPr>
                <w:rFonts w:ascii="Times New Roman" w:eastAsia="Times New Roman" w:hAnsi="Times New Roman"/>
                <w:sz w:val="28"/>
                <w:szCs w:val="28"/>
                <w:lang w:eastAsia="ru-RU"/>
              </w:rPr>
              <w:lastRenderedPageBreak/>
              <w:t>реакция либо новая реакция)</w:t>
            </w:r>
          </w:p>
        </w:tc>
        <w:tc>
          <w:tcPr>
            <w:tcW w:w="2032" w:type="dxa"/>
            <w:shd w:val="clear" w:color="auto" w:fill="auto"/>
          </w:tcPr>
          <w:p w14:paraId="7F0B561D"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lastRenderedPageBreak/>
              <w:t xml:space="preserve">Прерывание до </w:t>
            </w:r>
            <w:r w:rsidRPr="00FE4547">
              <w:rPr>
                <w:rFonts w:ascii="Times New Roman" w:eastAsia="Times New Roman" w:hAnsi="Times New Roman"/>
                <w:sz w:val="28"/>
                <w:szCs w:val="28"/>
                <w:lang w:eastAsia="ru-RU"/>
              </w:rPr>
              <w:lastRenderedPageBreak/>
              <w:t>разрешения 0-1 степени или до исходного уровня</w:t>
            </w:r>
            <w:r w:rsidRPr="00FE4547">
              <w:rPr>
                <w:rFonts w:ascii="Times New Roman" w:eastAsia="Times New Roman" w:hAnsi="Times New Roman"/>
                <w:sz w:val="28"/>
                <w:szCs w:val="28"/>
                <w:vertAlign w:val="superscript"/>
                <w:lang w:val="en-US" w:eastAsia="ru-RU"/>
              </w:rPr>
              <w:t>d</w:t>
            </w:r>
          </w:p>
        </w:tc>
        <w:tc>
          <w:tcPr>
            <w:tcW w:w="2577" w:type="dxa"/>
            <w:shd w:val="clear" w:color="auto" w:fill="auto"/>
          </w:tcPr>
          <w:p w14:paraId="70F39A68"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lastRenderedPageBreak/>
              <w:t>4 мг</w:t>
            </w:r>
          </w:p>
          <w:p w14:paraId="4C777BFF"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 xml:space="preserve">(одна капсула 4 мг) </w:t>
            </w:r>
            <w:r w:rsidRPr="00FE4547">
              <w:rPr>
                <w:rFonts w:ascii="Times New Roman" w:eastAsia="Times New Roman" w:hAnsi="Times New Roman"/>
                <w:sz w:val="28"/>
                <w:szCs w:val="28"/>
                <w:lang w:eastAsia="ru-RU"/>
              </w:rPr>
              <w:lastRenderedPageBreak/>
              <w:t>перорально один раз в день</w:t>
            </w:r>
          </w:p>
        </w:tc>
        <w:tc>
          <w:tcPr>
            <w:tcW w:w="2577" w:type="dxa"/>
            <w:shd w:val="clear" w:color="auto" w:fill="auto"/>
          </w:tcPr>
          <w:p w14:paraId="1EDCB4FD"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lastRenderedPageBreak/>
              <w:t>4 мг</w:t>
            </w:r>
          </w:p>
          <w:p w14:paraId="14180F1A"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 xml:space="preserve">(одна капсула 4 мг) </w:t>
            </w:r>
            <w:r w:rsidRPr="00FE4547">
              <w:rPr>
                <w:rFonts w:ascii="Times New Roman" w:eastAsia="Times New Roman" w:hAnsi="Times New Roman"/>
                <w:sz w:val="28"/>
                <w:szCs w:val="28"/>
                <w:lang w:eastAsia="ru-RU"/>
              </w:rPr>
              <w:lastRenderedPageBreak/>
              <w:t>внутрь через день</w:t>
            </w:r>
          </w:p>
        </w:tc>
      </w:tr>
      <w:tr w:rsidR="00FE4547" w:rsidRPr="00FE4547" w14:paraId="1D0A7475" w14:textId="77777777" w:rsidTr="0008090B">
        <w:tc>
          <w:tcPr>
            <w:tcW w:w="2101" w:type="dxa"/>
            <w:shd w:val="clear" w:color="auto" w:fill="auto"/>
          </w:tcPr>
          <w:p w14:paraId="21E66C99"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lastRenderedPageBreak/>
              <w:t>Третий эпизод (та же реакция либо новая реакция)</w:t>
            </w:r>
          </w:p>
        </w:tc>
        <w:tc>
          <w:tcPr>
            <w:tcW w:w="2032" w:type="dxa"/>
            <w:shd w:val="clear" w:color="auto" w:fill="auto"/>
          </w:tcPr>
          <w:p w14:paraId="1FE0EFA4"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Прерывание до разрешения 0-1 степени или до исходного уровня</w:t>
            </w:r>
            <w:r w:rsidRPr="00FE4547">
              <w:rPr>
                <w:rFonts w:ascii="Times New Roman" w:eastAsia="Times New Roman" w:hAnsi="Times New Roman"/>
                <w:sz w:val="28"/>
                <w:szCs w:val="28"/>
                <w:vertAlign w:val="superscript"/>
                <w:lang w:val="en-US" w:eastAsia="ru-RU"/>
              </w:rPr>
              <w:t>d</w:t>
            </w:r>
          </w:p>
        </w:tc>
        <w:tc>
          <w:tcPr>
            <w:tcW w:w="2577" w:type="dxa"/>
            <w:shd w:val="clear" w:color="auto" w:fill="auto"/>
          </w:tcPr>
          <w:p w14:paraId="13563A0D"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4 мг</w:t>
            </w:r>
          </w:p>
          <w:p w14:paraId="6DFDC588"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(одна капсула 4 мг) внутрь через день</w:t>
            </w:r>
          </w:p>
        </w:tc>
        <w:tc>
          <w:tcPr>
            <w:tcW w:w="2577" w:type="dxa"/>
            <w:shd w:val="clear" w:color="auto" w:fill="auto"/>
          </w:tcPr>
          <w:p w14:paraId="3B8FF72E"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Завершить</w:t>
            </w:r>
          </w:p>
        </w:tc>
      </w:tr>
      <w:tr w:rsidR="00FE4547" w:rsidRPr="00FE4547" w14:paraId="0549F505" w14:textId="77777777" w:rsidTr="0008090B">
        <w:tc>
          <w:tcPr>
            <w:tcW w:w="9287" w:type="dxa"/>
            <w:gridSpan w:val="4"/>
            <w:shd w:val="clear" w:color="auto" w:fill="auto"/>
          </w:tcPr>
          <w:p w14:paraId="352270B1"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 xml:space="preserve">Угрожающая жизни токсичность (4 степень): </w:t>
            </w:r>
            <w:proofErr w:type="spellStart"/>
            <w:r w:rsidRPr="00FE4547">
              <w:rPr>
                <w:rFonts w:ascii="Times New Roman" w:eastAsia="Times New Roman" w:hAnsi="Times New Roman"/>
                <w:sz w:val="28"/>
                <w:szCs w:val="28"/>
                <w:lang w:eastAsia="ru-RU"/>
              </w:rPr>
              <w:t>Завершение</w:t>
            </w:r>
            <w:r w:rsidRPr="00FE4547">
              <w:rPr>
                <w:rFonts w:ascii="Times New Roman" w:eastAsia="Times New Roman" w:hAnsi="Times New Roman"/>
                <w:sz w:val="28"/>
                <w:szCs w:val="28"/>
                <w:vertAlign w:val="superscript"/>
                <w:lang w:eastAsia="ru-RU"/>
              </w:rPr>
              <w:t>е</w:t>
            </w:r>
            <w:proofErr w:type="spellEnd"/>
          </w:p>
        </w:tc>
      </w:tr>
      <w:tr w:rsidR="00FE4547" w:rsidRPr="00FE4547" w14:paraId="3AE3D703" w14:textId="77777777" w:rsidTr="0008090B">
        <w:tc>
          <w:tcPr>
            <w:tcW w:w="9287" w:type="dxa"/>
            <w:gridSpan w:val="4"/>
            <w:shd w:val="clear" w:color="auto" w:fill="auto"/>
          </w:tcPr>
          <w:p w14:paraId="01497592"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а. Начать медикаментозное лечение тошноты, рвоты или диареи до прерывания или снижения дозы.</w:t>
            </w:r>
          </w:p>
          <w:p w14:paraId="7A3010B7"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en-US" w:eastAsia="ru-RU"/>
              </w:rPr>
              <w:t>b</w:t>
            </w:r>
            <w:r w:rsidRPr="00FE4547">
              <w:rPr>
                <w:rFonts w:ascii="Times New Roman" w:eastAsia="Times New Roman" w:hAnsi="Times New Roman"/>
                <w:sz w:val="28"/>
                <w:szCs w:val="28"/>
                <w:lang w:eastAsia="ru-RU"/>
              </w:rPr>
              <w:t>. Последовательно снижайте дозу в зависимости от предыдущего уровня дозы (12 мг, 8 мг, 4 мг или 4 мг через день).</w:t>
            </w:r>
          </w:p>
          <w:p w14:paraId="20FE42E8"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en-US" w:eastAsia="ru-RU"/>
              </w:rPr>
              <w:t>c</w:t>
            </w:r>
            <w:r w:rsidRPr="00FE4547">
              <w:rPr>
                <w:rFonts w:ascii="Times New Roman" w:eastAsia="Times New Roman" w:hAnsi="Times New Roman"/>
                <w:sz w:val="28"/>
                <w:szCs w:val="28"/>
                <w:lang w:eastAsia="ru-RU"/>
              </w:rPr>
              <w:t>. Гематологическая токсичность или протеинурия: при первом появлении коррекция дозы не требуется.</w:t>
            </w:r>
          </w:p>
          <w:p w14:paraId="5559780D"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en-US" w:eastAsia="ru-RU"/>
              </w:rPr>
              <w:t>d</w:t>
            </w:r>
            <w:r w:rsidRPr="00FE4547">
              <w:rPr>
                <w:rFonts w:ascii="Times New Roman" w:eastAsia="Times New Roman" w:hAnsi="Times New Roman"/>
                <w:sz w:val="28"/>
                <w:szCs w:val="28"/>
                <w:lang w:eastAsia="ru-RU"/>
              </w:rPr>
              <w:t>. В случае гематологической токсичности дозирование может быть возобновлено при снижении до 2 степени; при протеинурии - возобновить, когда снизится до менее 2 г/24 часа.</w:t>
            </w:r>
          </w:p>
          <w:p w14:paraId="645F6648"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е. За исключением лабораторных отклонений, признанных неопасными для жизни, которые следует лечить как 3 степень.</w:t>
            </w:r>
          </w:p>
        </w:tc>
      </w:tr>
    </w:tbl>
    <w:p w14:paraId="51BC556C" w14:textId="77777777" w:rsidR="00FE4547" w:rsidRPr="00FE4547" w:rsidRDefault="00FE4547" w:rsidP="00FE4547">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Степени основаны на общих терминологических критериях нежелательных явлений (шкала токсичности CTCAE) Национального института рака (NCI).</w:t>
      </w:r>
    </w:p>
    <w:p w14:paraId="4125E714" w14:textId="77777777" w:rsidR="00FE4547" w:rsidRPr="00FE4547" w:rsidRDefault="00FE4547" w:rsidP="00FE4547">
      <w:pPr>
        <w:spacing w:after="0" w:line="240" w:lineRule="auto"/>
        <w:jc w:val="both"/>
        <w:rPr>
          <w:rFonts w:ascii="Times New Roman" w:eastAsia="Times New Roman" w:hAnsi="Times New Roman"/>
          <w:i/>
          <w:iCs/>
          <w:sz w:val="28"/>
          <w:szCs w:val="28"/>
          <w:lang w:eastAsia="ru-RU"/>
        </w:rPr>
      </w:pPr>
      <w:r w:rsidRPr="00FE4547">
        <w:rPr>
          <w:rFonts w:ascii="Times New Roman" w:eastAsia="Times New Roman" w:hAnsi="Times New Roman"/>
          <w:i/>
          <w:iCs/>
          <w:sz w:val="28"/>
          <w:szCs w:val="28"/>
          <w:lang w:eastAsia="ru-RU"/>
        </w:rPr>
        <w:t>Рак эндометрия (РЭ)</w:t>
      </w:r>
    </w:p>
    <w:p w14:paraId="661EB1BF" w14:textId="77777777" w:rsidR="00FE4547" w:rsidRPr="00FE4547" w:rsidRDefault="00FE4547" w:rsidP="00FE4547">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 xml:space="preserve">Рекомендуемая доза препарата </w:t>
      </w:r>
      <w:proofErr w:type="spellStart"/>
      <w:r w:rsidRPr="00FE4547">
        <w:rPr>
          <w:rFonts w:ascii="Times New Roman" w:eastAsia="Times New Roman" w:hAnsi="Times New Roman"/>
          <w:sz w:val="28"/>
          <w:szCs w:val="28"/>
          <w:lang w:eastAsia="ru-RU"/>
        </w:rPr>
        <w:t>Бидифоа</w:t>
      </w:r>
      <w:proofErr w:type="spellEnd"/>
      <w:r w:rsidRPr="00FE4547">
        <w:rPr>
          <w:rFonts w:ascii="Times New Roman" w:eastAsia="Times New Roman" w:hAnsi="Times New Roman"/>
          <w:sz w:val="28"/>
          <w:szCs w:val="28"/>
          <w:lang w:eastAsia="ru-RU"/>
        </w:rPr>
        <w:t xml:space="preserve"> составляет 20 мг перорально один раз в сутки в комбинации с </w:t>
      </w:r>
      <w:proofErr w:type="spellStart"/>
      <w:r w:rsidRPr="00FE4547">
        <w:rPr>
          <w:rFonts w:ascii="Times New Roman" w:eastAsia="Times New Roman" w:hAnsi="Times New Roman"/>
          <w:sz w:val="28"/>
          <w:szCs w:val="28"/>
          <w:lang w:eastAsia="ru-RU"/>
        </w:rPr>
        <w:t>пембролизумабом</w:t>
      </w:r>
      <w:proofErr w:type="spellEnd"/>
      <w:r w:rsidR="00A25421">
        <w:rPr>
          <w:rFonts w:ascii="Times New Roman" w:eastAsia="Times New Roman" w:hAnsi="Times New Roman"/>
          <w:sz w:val="28"/>
          <w:szCs w:val="28"/>
          <w:lang w:eastAsia="ru-RU"/>
        </w:rPr>
        <w:t xml:space="preserve"> </w:t>
      </w:r>
      <w:r w:rsidR="00A25421" w:rsidRPr="00A25421">
        <w:rPr>
          <w:rFonts w:ascii="Times New Roman" w:eastAsia="Times New Roman" w:hAnsi="Times New Roman"/>
          <w:sz w:val="28"/>
          <w:szCs w:val="28"/>
          <w:lang w:eastAsia="ru-RU"/>
        </w:rPr>
        <w:t>по 200 мг каждые 3 недели или по 400 мг каждые 6 недель в виде внутривенной инфузии в течение 30 минут до появления неприемлемой токсичности или прогрессирования заболевания.</w:t>
      </w:r>
    </w:p>
    <w:p w14:paraId="4295D12A" w14:textId="77777777" w:rsidR="00FE4547" w:rsidRPr="00FE4547" w:rsidRDefault="00FE4547" w:rsidP="00FE4547">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 xml:space="preserve">Дополнительную информацию о дозировке </w:t>
      </w:r>
      <w:proofErr w:type="spellStart"/>
      <w:r w:rsidRPr="00FE4547">
        <w:rPr>
          <w:rFonts w:ascii="Times New Roman" w:eastAsia="Times New Roman" w:hAnsi="Times New Roman"/>
          <w:sz w:val="28"/>
          <w:szCs w:val="28"/>
          <w:lang w:eastAsia="ru-RU"/>
        </w:rPr>
        <w:t>пембролизумаба</w:t>
      </w:r>
      <w:proofErr w:type="spellEnd"/>
      <w:r w:rsidRPr="00FE4547">
        <w:rPr>
          <w:rFonts w:ascii="Times New Roman" w:eastAsia="Times New Roman" w:hAnsi="Times New Roman"/>
          <w:sz w:val="28"/>
          <w:szCs w:val="28"/>
          <w:lang w:eastAsia="ru-RU"/>
        </w:rPr>
        <w:t xml:space="preserve"> см. в соответствующей инструкции по применению.</w:t>
      </w:r>
    </w:p>
    <w:p w14:paraId="08861DDD" w14:textId="77777777" w:rsidR="00FE4547" w:rsidRPr="00FE4547" w:rsidRDefault="00FE4547" w:rsidP="00FE4547">
      <w:pPr>
        <w:spacing w:after="0" w:line="240" w:lineRule="auto"/>
        <w:jc w:val="both"/>
        <w:rPr>
          <w:rFonts w:ascii="Times New Roman" w:eastAsia="Times New Roman" w:hAnsi="Times New Roman"/>
          <w:i/>
          <w:iCs/>
          <w:sz w:val="28"/>
          <w:szCs w:val="28"/>
          <w:lang w:eastAsia="ru-RU"/>
        </w:rPr>
      </w:pPr>
      <w:r w:rsidRPr="00FE4547">
        <w:rPr>
          <w:rFonts w:ascii="Times New Roman" w:eastAsia="Times New Roman" w:hAnsi="Times New Roman"/>
          <w:i/>
          <w:iCs/>
          <w:sz w:val="28"/>
          <w:szCs w:val="28"/>
          <w:lang w:eastAsia="ru-RU"/>
        </w:rPr>
        <w:t>Коррекция дозы и прекращение приема препарата при РЭ</w:t>
      </w:r>
    </w:p>
    <w:p w14:paraId="1C346674" w14:textId="77777777" w:rsidR="00FE4547" w:rsidRPr="00FE4547" w:rsidRDefault="00FE4547" w:rsidP="00FE4547">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 xml:space="preserve">Сведения о токсичности, связанной с </w:t>
      </w:r>
      <w:proofErr w:type="spellStart"/>
      <w:r w:rsidRPr="00FE4547">
        <w:rPr>
          <w:rFonts w:ascii="Times New Roman" w:eastAsia="Times New Roman" w:hAnsi="Times New Roman"/>
          <w:sz w:val="28"/>
          <w:szCs w:val="28"/>
          <w:lang w:eastAsia="ru-RU"/>
        </w:rPr>
        <w:t>ленватинибом</w:t>
      </w:r>
      <w:proofErr w:type="spellEnd"/>
      <w:r w:rsidRPr="00FE4547">
        <w:rPr>
          <w:rFonts w:ascii="Times New Roman" w:eastAsia="Times New Roman" w:hAnsi="Times New Roman"/>
          <w:sz w:val="28"/>
          <w:szCs w:val="28"/>
          <w:lang w:eastAsia="ru-RU"/>
        </w:rPr>
        <w:t xml:space="preserve">, см. в таблице </w:t>
      </w:r>
      <w:r w:rsidR="0076622F">
        <w:rPr>
          <w:rFonts w:ascii="Times New Roman" w:eastAsia="Times New Roman" w:hAnsi="Times New Roman"/>
          <w:sz w:val="28"/>
          <w:szCs w:val="28"/>
          <w:lang w:eastAsia="ru-RU"/>
        </w:rPr>
        <w:t>3</w:t>
      </w:r>
      <w:r w:rsidRPr="00FE4547">
        <w:rPr>
          <w:rFonts w:ascii="Times New Roman" w:eastAsia="Times New Roman" w:hAnsi="Times New Roman"/>
          <w:sz w:val="28"/>
          <w:szCs w:val="28"/>
          <w:lang w:eastAsia="ru-RU"/>
        </w:rPr>
        <w:t xml:space="preserve">. При назначении </w:t>
      </w:r>
      <w:proofErr w:type="spellStart"/>
      <w:r w:rsidRPr="00FE4547">
        <w:rPr>
          <w:rFonts w:ascii="Times New Roman" w:eastAsia="Times New Roman" w:hAnsi="Times New Roman"/>
          <w:sz w:val="28"/>
          <w:szCs w:val="28"/>
          <w:lang w:eastAsia="ru-RU"/>
        </w:rPr>
        <w:t>Бидифоа</w:t>
      </w:r>
      <w:proofErr w:type="spellEnd"/>
      <w:r w:rsidRPr="00FE4547">
        <w:rPr>
          <w:rFonts w:ascii="Times New Roman" w:eastAsia="Times New Roman" w:hAnsi="Times New Roman"/>
          <w:sz w:val="28"/>
          <w:szCs w:val="28"/>
          <w:lang w:eastAsia="ru-RU"/>
        </w:rPr>
        <w:t xml:space="preserve"> в комбинации с </w:t>
      </w:r>
      <w:proofErr w:type="spellStart"/>
      <w:r w:rsidRPr="00FE4547">
        <w:rPr>
          <w:rFonts w:ascii="Times New Roman" w:eastAsia="Times New Roman" w:hAnsi="Times New Roman"/>
          <w:sz w:val="28"/>
          <w:szCs w:val="28"/>
          <w:lang w:eastAsia="ru-RU"/>
        </w:rPr>
        <w:t>пембролизумабом</w:t>
      </w:r>
      <w:proofErr w:type="spellEnd"/>
      <w:r w:rsidRPr="00FE4547">
        <w:rPr>
          <w:rFonts w:ascii="Times New Roman" w:eastAsia="Times New Roman" w:hAnsi="Times New Roman"/>
          <w:sz w:val="28"/>
          <w:szCs w:val="28"/>
          <w:lang w:eastAsia="ru-RU"/>
        </w:rPr>
        <w:t xml:space="preserve"> следует прервать, снизить дозу или прекратить прием </w:t>
      </w:r>
      <w:proofErr w:type="spellStart"/>
      <w:r w:rsidRPr="00FE4547">
        <w:rPr>
          <w:rFonts w:ascii="Times New Roman" w:eastAsia="Times New Roman" w:hAnsi="Times New Roman"/>
          <w:sz w:val="28"/>
          <w:szCs w:val="28"/>
          <w:lang w:eastAsia="ru-RU"/>
        </w:rPr>
        <w:t>Бидифоа</w:t>
      </w:r>
      <w:proofErr w:type="spellEnd"/>
      <w:r w:rsidRPr="00FE4547">
        <w:rPr>
          <w:rFonts w:ascii="Times New Roman" w:eastAsia="Times New Roman" w:hAnsi="Times New Roman"/>
          <w:sz w:val="28"/>
          <w:szCs w:val="28"/>
          <w:lang w:eastAsia="ru-RU"/>
        </w:rPr>
        <w:t xml:space="preserve"> в зависимости от ситуации (см. таблицу </w:t>
      </w:r>
      <w:r w:rsidR="0076622F">
        <w:rPr>
          <w:rFonts w:ascii="Times New Roman" w:eastAsia="Times New Roman" w:hAnsi="Times New Roman"/>
          <w:sz w:val="28"/>
          <w:szCs w:val="28"/>
          <w:lang w:eastAsia="ru-RU"/>
        </w:rPr>
        <w:t>4</w:t>
      </w:r>
      <w:r w:rsidRPr="00FE4547">
        <w:rPr>
          <w:rFonts w:ascii="Times New Roman" w:eastAsia="Times New Roman" w:hAnsi="Times New Roman"/>
          <w:sz w:val="28"/>
          <w:szCs w:val="28"/>
          <w:lang w:eastAsia="ru-RU"/>
        </w:rPr>
        <w:t xml:space="preserve">). Приостановить или прекратить прием </w:t>
      </w:r>
      <w:proofErr w:type="spellStart"/>
      <w:r w:rsidRPr="00FE4547">
        <w:rPr>
          <w:rFonts w:ascii="Times New Roman" w:eastAsia="Times New Roman" w:hAnsi="Times New Roman"/>
          <w:sz w:val="28"/>
          <w:szCs w:val="28"/>
          <w:lang w:eastAsia="ru-RU"/>
        </w:rPr>
        <w:t>пембролизумаба</w:t>
      </w:r>
      <w:proofErr w:type="spellEnd"/>
      <w:r w:rsidRPr="00FE4547">
        <w:rPr>
          <w:rFonts w:ascii="Times New Roman" w:eastAsia="Times New Roman" w:hAnsi="Times New Roman"/>
          <w:sz w:val="28"/>
          <w:szCs w:val="28"/>
          <w:lang w:eastAsia="ru-RU"/>
        </w:rPr>
        <w:t xml:space="preserve"> необходимо в соответствии с инструкцией по применению </w:t>
      </w:r>
      <w:proofErr w:type="spellStart"/>
      <w:r w:rsidRPr="00FE4547">
        <w:rPr>
          <w:rFonts w:ascii="Times New Roman" w:eastAsia="Times New Roman" w:hAnsi="Times New Roman"/>
          <w:sz w:val="28"/>
          <w:szCs w:val="28"/>
          <w:lang w:eastAsia="ru-RU"/>
        </w:rPr>
        <w:t>пембролизумаба</w:t>
      </w:r>
      <w:proofErr w:type="spellEnd"/>
      <w:r w:rsidRPr="00FE4547">
        <w:rPr>
          <w:rFonts w:ascii="Times New Roman" w:eastAsia="Times New Roman" w:hAnsi="Times New Roman"/>
          <w:sz w:val="28"/>
          <w:szCs w:val="28"/>
          <w:lang w:eastAsia="ru-RU"/>
        </w:rPr>
        <w:t xml:space="preserve">. Для </w:t>
      </w:r>
      <w:proofErr w:type="spellStart"/>
      <w:r w:rsidRPr="00FE4547">
        <w:rPr>
          <w:rFonts w:ascii="Times New Roman" w:eastAsia="Times New Roman" w:hAnsi="Times New Roman"/>
          <w:sz w:val="28"/>
          <w:szCs w:val="28"/>
          <w:lang w:eastAsia="ru-RU"/>
        </w:rPr>
        <w:t>пембролизумаба</w:t>
      </w:r>
      <w:proofErr w:type="spellEnd"/>
      <w:r w:rsidRPr="00FE4547">
        <w:rPr>
          <w:rFonts w:ascii="Times New Roman" w:eastAsia="Times New Roman" w:hAnsi="Times New Roman"/>
          <w:sz w:val="28"/>
          <w:szCs w:val="28"/>
          <w:lang w:eastAsia="ru-RU"/>
        </w:rPr>
        <w:t xml:space="preserve"> не рекомендуется снижение дозы.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2919"/>
        <w:gridCol w:w="4165"/>
      </w:tblGrid>
      <w:tr w:rsidR="00FE4547" w:rsidRPr="00FE4547" w14:paraId="5B574DEC" w14:textId="77777777" w:rsidTr="0008090B">
        <w:tc>
          <w:tcPr>
            <w:tcW w:w="5000" w:type="pct"/>
            <w:gridSpan w:val="3"/>
            <w:shd w:val="clear" w:color="auto" w:fill="auto"/>
          </w:tcPr>
          <w:p w14:paraId="214B2857" w14:textId="77777777" w:rsidR="00FE4547" w:rsidRPr="00FE4547" w:rsidRDefault="00FE4547"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eastAsia="ru-RU"/>
              </w:rPr>
              <w:t xml:space="preserve">Таблица </w:t>
            </w:r>
            <w:r w:rsidR="0076622F">
              <w:rPr>
                <w:rFonts w:ascii="Times New Roman" w:eastAsia="Times New Roman" w:hAnsi="Times New Roman"/>
                <w:b/>
                <w:bCs/>
                <w:sz w:val="28"/>
                <w:szCs w:val="28"/>
                <w:lang w:eastAsia="ru-RU"/>
              </w:rPr>
              <w:t>4</w:t>
            </w:r>
            <w:r w:rsidRPr="00FE4547">
              <w:rPr>
                <w:rFonts w:ascii="Times New Roman" w:eastAsia="Times New Roman" w:hAnsi="Times New Roman"/>
                <w:b/>
                <w:bCs/>
                <w:sz w:val="28"/>
                <w:szCs w:val="28"/>
                <w:lang w:eastAsia="ru-RU"/>
              </w:rPr>
              <w:t xml:space="preserve">. Изменение рекомендуемой суточной дозы </w:t>
            </w:r>
            <w:proofErr w:type="spellStart"/>
            <w:r w:rsidRPr="00FE4547">
              <w:rPr>
                <w:rFonts w:ascii="Times New Roman" w:eastAsia="Times New Roman" w:hAnsi="Times New Roman"/>
                <w:b/>
                <w:bCs/>
                <w:sz w:val="28"/>
                <w:szCs w:val="28"/>
                <w:lang w:eastAsia="ru-RU"/>
              </w:rPr>
              <w:t>ленватиниба</w:t>
            </w:r>
            <w:proofErr w:type="spellEnd"/>
            <w:r w:rsidRPr="00FE4547">
              <w:rPr>
                <w:rFonts w:ascii="Times New Roman" w:eastAsia="Times New Roman" w:hAnsi="Times New Roman"/>
                <w:b/>
                <w:bCs/>
                <w:sz w:val="28"/>
                <w:szCs w:val="28"/>
                <w:lang w:eastAsia="ru-RU"/>
              </w:rPr>
              <w:t xml:space="preserve"> у </w:t>
            </w:r>
            <w:r w:rsidRPr="00FE4547">
              <w:rPr>
                <w:rFonts w:ascii="Times New Roman" w:eastAsia="Times New Roman" w:hAnsi="Times New Roman"/>
                <w:b/>
                <w:bCs/>
                <w:sz w:val="28"/>
                <w:szCs w:val="28"/>
                <w:lang w:eastAsia="ru-RU"/>
              </w:rPr>
              <w:lastRenderedPageBreak/>
              <w:t xml:space="preserve">пациентов с </w:t>
            </w:r>
            <w:proofErr w:type="spellStart"/>
            <w:r w:rsidRPr="00FE4547">
              <w:rPr>
                <w:rFonts w:ascii="Times New Roman" w:eastAsia="Times New Roman" w:hAnsi="Times New Roman"/>
                <w:b/>
                <w:bCs/>
                <w:sz w:val="28"/>
                <w:szCs w:val="28"/>
                <w:lang w:eastAsia="ru-RU"/>
              </w:rPr>
              <w:t>РЭ</w:t>
            </w:r>
            <w:r w:rsidRPr="00FE4547">
              <w:rPr>
                <w:rFonts w:ascii="Times New Roman" w:eastAsia="Times New Roman" w:hAnsi="Times New Roman"/>
                <w:b/>
                <w:bCs/>
                <w:sz w:val="28"/>
                <w:szCs w:val="28"/>
                <w:vertAlign w:val="superscript"/>
                <w:lang w:eastAsia="ru-RU"/>
              </w:rPr>
              <w:t>а</w:t>
            </w:r>
            <w:proofErr w:type="spellEnd"/>
          </w:p>
        </w:tc>
      </w:tr>
      <w:tr w:rsidR="00FE4547" w:rsidRPr="00FE4547" w14:paraId="3E55F4F0" w14:textId="77777777" w:rsidTr="0008090B">
        <w:tc>
          <w:tcPr>
            <w:tcW w:w="2730" w:type="pct"/>
            <w:gridSpan w:val="2"/>
            <w:shd w:val="clear" w:color="auto" w:fill="auto"/>
          </w:tcPr>
          <w:p w14:paraId="3F55390A" w14:textId="77777777" w:rsidR="00FE4547" w:rsidRPr="00FE4547" w:rsidRDefault="00FE4547"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eastAsia="ru-RU"/>
              </w:rPr>
              <w:lastRenderedPageBreak/>
              <w:t xml:space="preserve">Начальная доза в комбинации с </w:t>
            </w:r>
            <w:proofErr w:type="spellStart"/>
            <w:r w:rsidRPr="00FE4547">
              <w:rPr>
                <w:rFonts w:ascii="Times New Roman" w:eastAsia="Times New Roman" w:hAnsi="Times New Roman"/>
                <w:b/>
                <w:bCs/>
                <w:sz w:val="28"/>
                <w:szCs w:val="28"/>
                <w:lang w:eastAsia="ru-RU"/>
              </w:rPr>
              <w:t>пембролизумабом</w:t>
            </w:r>
            <w:proofErr w:type="spellEnd"/>
          </w:p>
        </w:tc>
        <w:tc>
          <w:tcPr>
            <w:tcW w:w="2270" w:type="pct"/>
            <w:shd w:val="clear" w:color="auto" w:fill="auto"/>
          </w:tcPr>
          <w:p w14:paraId="437A1A76"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20 мг перорально один раз в день (две капсулы по 10 мг)</w:t>
            </w:r>
          </w:p>
        </w:tc>
      </w:tr>
      <w:tr w:rsidR="00FE4547" w:rsidRPr="00FE4547" w14:paraId="2C4B2C68" w14:textId="77777777" w:rsidTr="0008090B">
        <w:tc>
          <w:tcPr>
            <w:tcW w:w="5000" w:type="pct"/>
            <w:gridSpan w:val="3"/>
            <w:shd w:val="clear" w:color="auto" w:fill="auto"/>
          </w:tcPr>
          <w:p w14:paraId="02A26D63" w14:textId="77777777" w:rsidR="00FE4547" w:rsidRPr="00FE4547" w:rsidRDefault="00FE4547"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eastAsia="ru-RU"/>
              </w:rPr>
              <w:t xml:space="preserve">Стойкая и непереносимая токсичность 2 или 3 </w:t>
            </w:r>
            <w:proofErr w:type="spellStart"/>
            <w:r w:rsidRPr="00FE4547">
              <w:rPr>
                <w:rFonts w:ascii="Times New Roman" w:eastAsia="Times New Roman" w:hAnsi="Times New Roman"/>
                <w:b/>
                <w:bCs/>
                <w:sz w:val="28"/>
                <w:szCs w:val="28"/>
                <w:lang w:eastAsia="ru-RU"/>
              </w:rPr>
              <w:t>степени</w:t>
            </w:r>
            <w:r w:rsidRPr="00FE4547">
              <w:rPr>
                <w:rFonts w:ascii="Times New Roman" w:eastAsia="Times New Roman" w:hAnsi="Times New Roman"/>
                <w:b/>
                <w:bCs/>
                <w:sz w:val="28"/>
                <w:szCs w:val="28"/>
                <w:vertAlign w:val="superscript"/>
                <w:lang w:eastAsia="ru-RU"/>
              </w:rPr>
              <w:t>a</w:t>
            </w:r>
            <w:proofErr w:type="spellEnd"/>
          </w:p>
        </w:tc>
      </w:tr>
      <w:tr w:rsidR="00FE4547" w:rsidRPr="00FE4547" w14:paraId="5327C476" w14:textId="77777777" w:rsidTr="0008090B">
        <w:tc>
          <w:tcPr>
            <w:tcW w:w="1131" w:type="pct"/>
            <w:shd w:val="clear" w:color="auto" w:fill="auto"/>
          </w:tcPr>
          <w:p w14:paraId="5AF36986" w14:textId="77777777" w:rsidR="00FE4547" w:rsidRPr="00FE4547" w:rsidRDefault="00FE4547"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eastAsia="ru-RU"/>
              </w:rPr>
              <w:t>Нежелательная реакция</w:t>
            </w:r>
          </w:p>
        </w:tc>
        <w:tc>
          <w:tcPr>
            <w:tcW w:w="1598" w:type="pct"/>
            <w:shd w:val="clear" w:color="auto" w:fill="auto"/>
          </w:tcPr>
          <w:p w14:paraId="47241F0F" w14:textId="77777777" w:rsidR="00FE4547" w:rsidRPr="00FE4547" w:rsidRDefault="00FE4547"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eastAsia="ru-RU"/>
              </w:rPr>
              <w:t>Модификация</w:t>
            </w:r>
          </w:p>
        </w:tc>
        <w:tc>
          <w:tcPr>
            <w:tcW w:w="2270" w:type="pct"/>
            <w:shd w:val="clear" w:color="auto" w:fill="auto"/>
          </w:tcPr>
          <w:p w14:paraId="4FC85312" w14:textId="77777777" w:rsidR="00FE4547" w:rsidRPr="00FE4547" w:rsidRDefault="00FE4547"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eastAsia="ru-RU"/>
              </w:rPr>
              <w:t>Откорректированная доза</w:t>
            </w:r>
          </w:p>
        </w:tc>
      </w:tr>
      <w:tr w:rsidR="00FE4547" w:rsidRPr="00FE4547" w14:paraId="18C99806" w14:textId="77777777" w:rsidTr="0008090B">
        <w:tc>
          <w:tcPr>
            <w:tcW w:w="1131" w:type="pct"/>
            <w:shd w:val="clear" w:color="auto" w:fill="auto"/>
          </w:tcPr>
          <w:p w14:paraId="37A8C46D"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 xml:space="preserve">Первичный </w:t>
            </w:r>
            <w:proofErr w:type="spellStart"/>
            <w:r w:rsidRPr="00FE4547">
              <w:rPr>
                <w:rFonts w:ascii="Times New Roman" w:eastAsia="Times New Roman" w:hAnsi="Times New Roman"/>
                <w:sz w:val="28"/>
                <w:szCs w:val="28"/>
                <w:lang w:eastAsia="ru-RU"/>
              </w:rPr>
              <w:t>эпизод</w:t>
            </w:r>
            <w:r w:rsidRPr="00FE4547">
              <w:rPr>
                <w:rFonts w:ascii="Times New Roman" w:eastAsia="Times New Roman" w:hAnsi="Times New Roman"/>
                <w:sz w:val="28"/>
                <w:szCs w:val="28"/>
                <w:vertAlign w:val="superscript"/>
                <w:lang w:eastAsia="ru-RU"/>
              </w:rPr>
              <w:t>с</w:t>
            </w:r>
            <w:proofErr w:type="spellEnd"/>
          </w:p>
        </w:tc>
        <w:tc>
          <w:tcPr>
            <w:tcW w:w="1598" w:type="pct"/>
            <w:shd w:val="clear" w:color="auto" w:fill="auto"/>
          </w:tcPr>
          <w:p w14:paraId="6084501B"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Прерывание до достижения 0-1 степени или до исходного уровня</w:t>
            </w:r>
            <w:r w:rsidRPr="00FE4547">
              <w:rPr>
                <w:rFonts w:ascii="Times New Roman" w:eastAsia="Times New Roman" w:hAnsi="Times New Roman"/>
                <w:sz w:val="28"/>
                <w:szCs w:val="28"/>
                <w:vertAlign w:val="superscript"/>
                <w:lang w:val="en-US" w:eastAsia="ru-RU"/>
              </w:rPr>
              <w:t>d</w:t>
            </w:r>
          </w:p>
        </w:tc>
        <w:tc>
          <w:tcPr>
            <w:tcW w:w="2270" w:type="pct"/>
            <w:shd w:val="clear" w:color="auto" w:fill="auto"/>
          </w:tcPr>
          <w:p w14:paraId="4F01F2BA"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14 мг перорально один раз в день (одна капсула 10 мг + одна капсула 4 мг)</w:t>
            </w:r>
          </w:p>
        </w:tc>
      </w:tr>
      <w:tr w:rsidR="00FE4547" w:rsidRPr="00FE4547" w14:paraId="07D21656" w14:textId="77777777" w:rsidTr="0008090B">
        <w:tc>
          <w:tcPr>
            <w:tcW w:w="1131" w:type="pct"/>
            <w:shd w:val="clear" w:color="auto" w:fill="auto"/>
          </w:tcPr>
          <w:p w14:paraId="08D9D87A"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Вторичный эпизод (та же реакция либо новая реакция)</w:t>
            </w:r>
          </w:p>
        </w:tc>
        <w:tc>
          <w:tcPr>
            <w:tcW w:w="1598" w:type="pct"/>
            <w:shd w:val="clear" w:color="auto" w:fill="auto"/>
          </w:tcPr>
          <w:p w14:paraId="28527FF0"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Прерывание до достижения 0-1 степени или до исходного уровня</w:t>
            </w:r>
            <w:r w:rsidRPr="00FE4547">
              <w:rPr>
                <w:rFonts w:ascii="Times New Roman" w:eastAsia="Times New Roman" w:hAnsi="Times New Roman"/>
                <w:sz w:val="28"/>
                <w:szCs w:val="28"/>
                <w:vertAlign w:val="superscript"/>
                <w:lang w:val="en-US" w:eastAsia="ru-RU"/>
              </w:rPr>
              <w:t>d</w:t>
            </w:r>
          </w:p>
        </w:tc>
        <w:tc>
          <w:tcPr>
            <w:tcW w:w="2270" w:type="pct"/>
            <w:shd w:val="clear" w:color="auto" w:fill="auto"/>
          </w:tcPr>
          <w:p w14:paraId="0002D5D6"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10 мг перорально один раз в день (одна капсула 10 мг)</w:t>
            </w:r>
          </w:p>
        </w:tc>
      </w:tr>
      <w:tr w:rsidR="00FE4547" w:rsidRPr="00FE4547" w14:paraId="0F7B98E3" w14:textId="77777777" w:rsidTr="0008090B">
        <w:tc>
          <w:tcPr>
            <w:tcW w:w="1131" w:type="pct"/>
            <w:shd w:val="clear" w:color="auto" w:fill="auto"/>
          </w:tcPr>
          <w:p w14:paraId="21AF9F70"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Третий эпизод (та же реакция либо новая реакция)</w:t>
            </w:r>
          </w:p>
        </w:tc>
        <w:tc>
          <w:tcPr>
            <w:tcW w:w="1598" w:type="pct"/>
            <w:shd w:val="clear" w:color="auto" w:fill="auto"/>
          </w:tcPr>
          <w:p w14:paraId="698443DA"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Прерывание до достижения 0-1 степени или до исходного уровня</w:t>
            </w:r>
            <w:r w:rsidRPr="00FE4547">
              <w:rPr>
                <w:rFonts w:ascii="Times New Roman" w:eastAsia="Times New Roman" w:hAnsi="Times New Roman"/>
                <w:sz w:val="28"/>
                <w:szCs w:val="28"/>
                <w:vertAlign w:val="superscript"/>
                <w:lang w:val="en-US" w:eastAsia="ru-RU"/>
              </w:rPr>
              <w:t>d</w:t>
            </w:r>
          </w:p>
        </w:tc>
        <w:tc>
          <w:tcPr>
            <w:tcW w:w="2270" w:type="pct"/>
            <w:shd w:val="clear" w:color="auto" w:fill="auto"/>
          </w:tcPr>
          <w:p w14:paraId="122C03D3"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8 мг перорально один раз в день</w:t>
            </w:r>
          </w:p>
          <w:p w14:paraId="3D9B7245"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(две капсулы по 4 мг)</w:t>
            </w:r>
          </w:p>
        </w:tc>
      </w:tr>
      <w:tr w:rsidR="00FE4547" w:rsidRPr="00FE4547" w14:paraId="38E949FC" w14:textId="77777777" w:rsidTr="0008090B">
        <w:tc>
          <w:tcPr>
            <w:tcW w:w="5000" w:type="pct"/>
            <w:gridSpan w:val="3"/>
            <w:shd w:val="clear" w:color="auto" w:fill="auto"/>
          </w:tcPr>
          <w:p w14:paraId="13A4EB73"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 xml:space="preserve">Угрожающая жизни токсичность (4 степень): </w:t>
            </w:r>
            <w:proofErr w:type="spellStart"/>
            <w:r w:rsidRPr="00FE4547">
              <w:rPr>
                <w:rFonts w:ascii="Times New Roman" w:eastAsia="Times New Roman" w:hAnsi="Times New Roman"/>
                <w:sz w:val="28"/>
                <w:szCs w:val="28"/>
                <w:lang w:eastAsia="ru-RU"/>
              </w:rPr>
              <w:t>Завершение</w:t>
            </w:r>
            <w:r w:rsidRPr="00FE4547">
              <w:rPr>
                <w:rFonts w:ascii="Times New Roman" w:eastAsia="Times New Roman" w:hAnsi="Times New Roman"/>
                <w:sz w:val="28"/>
                <w:szCs w:val="28"/>
                <w:vertAlign w:val="superscript"/>
                <w:lang w:eastAsia="ru-RU"/>
              </w:rPr>
              <w:t>е</w:t>
            </w:r>
            <w:proofErr w:type="spellEnd"/>
          </w:p>
        </w:tc>
      </w:tr>
      <w:tr w:rsidR="00FE4547" w:rsidRPr="00FE4547" w14:paraId="0773AF51" w14:textId="77777777" w:rsidTr="0008090B">
        <w:tc>
          <w:tcPr>
            <w:tcW w:w="5000" w:type="pct"/>
            <w:gridSpan w:val="3"/>
            <w:shd w:val="clear" w:color="auto" w:fill="auto"/>
          </w:tcPr>
          <w:p w14:paraId="68C80CA8"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а. Имеются ограниченные данные для доз ниже 8 мг.</w:t>
            </w:r>
          </w:p>
          <w:p w14:paraId="5D9A6724"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б. Лечение следует прекратить в случае возникновения опасных для жизни реакций (например, 4-й степени), за исключением отклонений лабораторных показателей, которые считаются неопасными для жизни, и в этом случае их следует лечить как тяжелые реакции (например, 3-й степени).</w:t>
            </w:r>
          </w:p>
        </w:tc>
      </w:tr>
    </w:tbl>
    <w:p w14:paraId="7C1964BA" w14:textId="77777777" w:rsidR="00FE4547" w:rsidRPr="00FE4547" w:rsidRDefault="00FE4547" w:rsidP="00FE4547">
      <w:pPr>
        <w:spacing w:after="0" w:line="240" w:lineRule="auto"/>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691"/>
        <w:gridCol w:w="1850"/>
        <w:gridCol w:w="2052"/>
      </w:tblGrid>
      <w:tr w:rsidR="00FE4547" w:rsidRPr="00FE4547" w14:paraId="5656B3DD" w14:textId="77777777" w:rsidTr="0008090B">
        <w:tc>
          <w:tcPr>
            <w:tcW w:w="9287" w:type="dxa"/>
            <w:gridSpan w:val="4"/>
            <w:shd w:val="clear" w:color="auto" w:fill="auto"/>
          </w:tcPr>
          <w:p w14:paraId="753A3D83" w14:textId="77777777" w:rsidR="00FE4547" w:rsidRPr="00FE4547" w:rsidRDefault="00FE4547"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eastAsia="ru-RU"/>
              </w:rPr>
              <w:t xml:space="preserve">Таблица </w:t>
            </w:r>
            <w:r w:rsidR="0076622F">
              <w:rPr>
                <w:rFonts w:ascii="Times New Roman" w:eastAsia="Times New Roman" w:hAnsi="Times New Roman"/>
                <w:b/>
                <w:bCs/>
                <w:sz w:val="28"/>
                <w:szCs w:val="28"/>
                <w:lang w:eastAsia="ru-RU"/>
              </w:rPr>
              <w:t>5.</w:t>
            </w:r>
            <w:r w:rsidRPr="00FE4547">
              <w:rPr>
                <w:rFonts w:ascii="Times New Roman" w:eastAsia="Times New Roman" w:hAnsi="Times New Roman"/>
                <w:b/>
                <w:bCs/>
                <w:sz w:val="28"/>
                <w:szCs w:val="28"/>
                <w:lang w:eastAsia="ru-RU"/>
              </w:rPr>
              <w:t xml:space="preserve"> Нежелательные реакции требующие коррекции дозы </w:t>
            </w:r>
            <w:proofErr w:type="spellStart"/>
            <w:r w:rsidRPr="00FE4547">
              <w:rPr>
                <w:rFonts w:ascii="Times New Roman" w:eastAsia="Times New Roman" w:hAnsi="Times New Roman"/>
                <w:b/>
                <w:bCs/>
                <w:sz w:val="28"/>
                <w:szCs w:val="28"/>
                <w:lang w:eastAsia="ru-RU"/>
              </w:rPr>
              <w:t>ленватиниба</w:t>
            </w:r>
            <w:proofErr w:type="spellEnd"/>
          </w:p>
        </w:tc>
      </w:tr>
      <w:tr w:rsidR="00FE4547" w:rsidRPr="00FE4547" w14:paraId="6601A516" w14:textId="77777777" w:rsidTr="0008090B">
        <w:tc>
          <w:tcPr>
            <w:tcW w:w="2373" w:type="dxa"/>
            <w:shd w:val="clear" w:color="auto" w:fill="auto"/>
          </w:tcPr>
          <w:p w14:paraId="573F0711" w14:textId="77777777" w:rsidR="00FE4547" w:rsidRPr="00FE4547" w:rsidRDefault="00FE4547"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eastAsia="ru-RU"/>
              </w:rPr>
              <w:t>Нежелательная реакция</w:t>
            </w:r>
          </w:p>
        </w:tc>
        <w:tc>
          <w:tcPr>
            <w:tcW w:w="2371" w:type="dxa"/>
            <w:shd w:val="clear" w:color="auto" w:fill="auto"/>
          </w:tcPr>
          <w:p w14:paraId="27FEF297" w14:textId="77777777" w:rsidR="00FE4547" w:rsidRPr="00FE4547" w:rsidRDefault="00FE4547"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eastAsia="ru-RU"/>
              </w:rPr>
              <w:t>Тяжесть</w:t>
            </w:r>
          </w:p>
        </w:tc>
        <w:tc>
          <w:tcPr>
            <w:tcW w:w="2314" w:type="dxa"/>
            <w:shd w:val="clear" w:color="auto" w:fill="auto"/>
          </w:tcPr>
          <w:p w14:paraId="7AAD5568" w14:textId="77777777" w:rsidR="00FE4547" w:rsidRPr="00FE4547" w:rsidRDefault="00FE4547"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eastAsia="ru-RU"/>
              </w:rPr>
              <w:t>Действие, которое необходимо предпринять</w:t>
            </w:r>
          </w:p>
        </w:tc>
        <w:tc>
          <w:tcPr>
            <w:tcW w:w="2229" w:type="dxa"/>
            <w:shd w:val="clear" w:color="auto" w:fill="auto"/>
          </w:tcPr>
          <w:p w14:paraId="66B26CB7" w14:textId="77777777" w:rsidR="00FE4547" w:rsidRPr="00FE4547" w:rsidRDefault="00FE4547"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eastAsia="ru-RU"/>
              </w:rPr>
              <w:t xml:space="preserve">Снижение дозы и возобновление приема </w:t>
            </w:r>
            <w:proofErr w:type="spellStart"/>
            <w:r w:rsidRPr="00FE4547">
              <w:rPr>
                <w:rFonts w:ascii="Times New Roman" w:eastAsia="Times New Roman" w:hAnsi="Times New Roman"/>
                <w:b/>
                <w:bCs/>
                <w:sz w:val="28"/>
                <w:szCs w:val="28"/>
                <w:lang w:eastAsia="ru-RU"/>
              </w:rPr>
              <w:t>ленватиниба</w:t>
            </w:r>
            <w:proofErr w:type="spellEnd"/>
          </w:p>
        </w:tc>
      </w:tr>
      <w:tr w:rsidR="00FE4547" w:rsidRPr="00FE4547" w14:paraId="06B09875" w14:textId="77777777" w:rsidTr="0008090B">
        <w:trPr>
          <w:trHeight w:val="828"/>
        </w:trPr>
        <w:tc>
          <w:tcPr>
            <w:tcW w:w="2373" w:type="dxa"/>
            <w:vMerge w:val="restart"/>
            <w:shd w:val="clear" w:color="auto" w:fill="auto"/>
          </w:tcPr>
          <w:p w14:paraId="68271974"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Гипертензия</w:t>
            </w:r>
          </w:p>
        </w:tc>
        <w:tc>
          <w:tcPr>
            <w:tcW w:w="2371" w:type="dxa"/>
            <w:shd w:val="clear" w:color="auto" w:fill="auto"/>
          </w:tcPr>
          <w:p w14:paraId="3F085686"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Степень 3</w:t>
            </w:r>
          </w:p>
          <w:p w14:paraId="3DEC3549"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(несмотря на оптимальную антигипертензивную терапию)</w:t>
            </w:r>
          </w:p>
        </w:tc>
        <w:tc>
          <w:tcPr>
            <w:tcW w:w="2314" w:type="dxa"/>
            <w:shd w:val="clear" w:color="auto" w:fill="auto"/>
          </w:tcPr>
          <w:p w14:paraId="29C50CDC"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Прервать</w:t>
            </w:r>
          </w:p>
        </w:tc>
        <w:tc>
          <w:tcPr>
            <w:tcW w:w="2229" w:type="dxa"/>
            <w:shd w:val="clear" w:color="auto" w:fill="auto"/>
          </w:tcPr>
          <w:p w14:paraId="078B1783"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Достижение степени 0, 1 или 2.</w:t>
            </w:r>
          </w:p>
          <w:p w14:paraId="7E11A9EB"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 xml:space="preserve">Детальную информацию см. в таблице 5 в разделе </w:t>
            </w:r>
            <w:r w:rsidR="00ED1636">
              <w:rPr>
                <w:rFonts w:ascii="Times New Roman" w:eastAsia="Times New Roman" w:hAnsi="Times New Roman"/>
                <w:sz w:val="28"/>
                <w:szCs w:val="28"/>
                <w:lang w:eastAsia="ru-RU"/>
              </w:rPr>
              <w:t>«режим дозирования»</w:t>
            </w:r>
          </w:p>
        </w:tc>
      </w:tr>
      <w:tr w:rsidR="00FE4547" w:rsidRPr="00FE4547" w14:paraId="72CD5D1C" w14:textId="77777777" w:rsidTr="0008090B">
        <w:trPr>
          <w:trHeight w:val="828"/>
        </w:trPr>
        <w:tc>
          <w:tcPr>
            <w:tcW w:w="2373" w:type="dxa"/>
            <w:vMerge/>
            <w:shd w:val="clear" w:color="auto" w:fill="auto"/>
          </w:tcPr>
          <w:p w14:paraId="3FD56C30"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p>
        </w:tc>
        <w:tc>
          <w:tcPr>
            <w:tcW w:w="2371" w:type="dxa"/>
            <w:shd w:val="clear" w:color="auto" w:fill="auto"/>
          </w:tcPr>
          <w:p w14:paraId="79A4434D"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Степень 4</w:t>
            </w:r>
          </w:p>
        </w:tc>
        <w:tc>
          <w:tcPr>
            <w:tcW w:w="2314" w:type="dxa"/>
            <w:shd w:val="clear" w:color="auto" w:fill="auto"/>
          </w:tcPr>
          <w:p w14:paraId="2DB6E752"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Прекратить лечение</w:t>
            </w:r>
          </w:p>
        </w:tc>
        <w:tc>
          <w:tcPr>
            <w:tcW w:w="2229" w:type="dxa"/>
            <w:shd w:val="clear" w:color="auto" w:fill="auto"/>
          </w:tcPr>
          <w:p w14:paraId="5CD5027D"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Не возобновлять</w:t>
            </w:r>
          </w:p>
        </w:tc>
      </w:tr>
      <w:tr w:rsidR="00FE4547" w:rsidRPr="00FE4547" w14:paraId="5E53FD26" w14:textId="77777777" w:rsidTr="0008090B">
        <w:tc>
          <w:tcPr>
            <w:tcW w:w="2373" w:type="dxa"/>
            <w:shd w:val="clear" w:color="auto" w:fill="auto"/>
          </w:tcPr>
          <w:p w14:paraId="4B79E3FF"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Протеинурия</w:t>
            </w:r>
          </w:p>
        </w:tc>
        <w:tc>
          <w:tcPr>
            <w:tcW w:w="2371" w:type="dxa"/>
            <w:shd w:val="clear" w:color="auto" w:fill="auto"/>
          </w:tcPr>
          <w:p w14:paraId="1E2C8BF9"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 2 г / 24 ч</w:t>
            </w:r>
          </w:p>
        </w:tc>
        <w:tc>
          <w:tcPr>
            <w:tcW w:w="2314" w:type="dxa"/>
            <w:shd w:val="clear" w:color="auto" w:fill="auto"/>
          </w:tcPr>
          <w:p w14:paraId="2E029D3C"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Прервать</w:t>
            </w:r>
          </w:p>
        </w:tc>
        <w:tc>
          <w:tcPr>
            <w:tcW w:w="2229" w:type="dxa"/>
            <w:shd w:val="clear" w:color="auto" w:fill="auto"/>
          </w:tcPr>
          <w:p w14:paraId="3556CF1B"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Достижение уровня менее 2 г/24 часа.</w:t>
            </w:r>
          </w:p>
        </w:tc>
      </w:tr>
      <w:tr w:rsidR="00FE4547" w:rsidRPr="00FE4547" w14:paraId="0F8AC406" w14:textId="77777777" w:rsidTr="0008090B">
        <w:tc>
          <w:tcPr>
            <w:tcW w:w="2373" w:type="dxa"/>
            <w:shd w:val="clear" w:color="auto" w:fill="auto"/>
          </w:tcPr>
          <w:p w14:paraId="57237970"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Нефротический синдром</w:t>
            </w:r>
          </w:p>
        </w:tc>
        <w:tc>
          <w:tcPr>
            <w:tcW w:w="2371" w:type="dxa"/>
            <w:shd w:val="clear" w:color="auto" w:fill="auto"/>
          </w:tcPr>
          <w:p w14:paraId="06F6A757" w14:textId="77777777" w:rsidR="00FE4547" w:rsidRPr="00FE4547" w:rsidRDefault="00FE4547" w:rsidP="0008090B">
            <w:pPr>
              <w:spacing w:after="0" w:line="240" w:lineRule="auto"/>
              <w:jc w:val="both"/>
              <w:rPr>
                <w:rFonts w:ascii="Times New Roman" w:eastAsia="Times New Roman" w:hAnsi="Times New Roman"/>
                <w:sz w:val="28"/>
                <w:szCs w:val="28"/>
                <w:lang w:val="en-US" w:eastAsia="ru-RU"/>
              </w:rPr>
            </w:pPr>
            <w:r w:rsidRPr="00FE4547">
              <w:rPr>
                <w:rFonts w:ascii="Times New Roman" w:eastAsia="Times New Roman" w:hAnsi="Times New Roman"/>
                <w:sz w:val="28"/>
                <w:szCs w:val="28"/>
                <w:lang w:val="en-US" w:eastAsia="ru-RU"/>
              </w:rPr>
              <w:t>------</w:t>
            </w:r>
          </w:p>
        </w:tc>
        <w:tc>
          <w:tcPr>
            <w:tcW w:w="2314" w:type="dxa"/>
            <w:shd w:val="clear" w:color="auto" w:fill="auto"/>
          </w:tcPr>
          <w:p w14:paraId="3F7E6C6D"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Прекратить лечение</w:t>
            </w:r>
          </w:p>
        </w:tc>
        <w:tc>
          <w:tcPr>
            <w:tcW w:w="2229" w:type="dxa"/>
            <w:shd w:val="clear" w:color="auto" w:fill="auto"/>
          </w:tcPr>
          <w:p w14:paraId="701277CC"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Не возобновлять</w:t>
            </w:r>
          </w:p>
        </w:tc>
      </w:tr>
      <w:tr w:rsidR="00FE4547" w:rsidRPr="00FE4547" w14:paraId="011B370B" w14:textId="77777777" w:rsidTr="0008090B">
        <w:tc>
          <w:tcPr>
            <w:tcW w:w="2373" w:type="dxa"/>
            <w:vMerge w:val="restart"/>
            <w:shd w:val="clear" w:color="auto" w:fill="auto"/>
          </w:tcPr>
          <w:p w14:paraId="598ED7D8"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Нарушение функции почек или недостаточность</w:t>
            </w:r>
          </w:p>
        </w:tc>
        <w:tc>
          <w:tcPr>
            <w:tcW w:w="2371" w:type="dxa"/>
            <w:shd w:val="clear" w:color="auto" w:fill="auto"/>
          </w:tcPr>
          <w:p w14:paraId="57FB661D"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Степень 3</w:t>
            </w:r>
          </w:p>
        </w:tc>
        <w:tc>
          <w:tcPr>
            <w:tcW w:w="2314" w:type="dxa"/>
            <w:shd w:val="clear" w:color="auto" w:fill="auto"/>
          </w:tcPr>
          <w:p w14:paraId="62894EE9"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Прервать</w:t>
            </w:r>
          </w:p>
        </w:tc>
        <w:tc>
          <w:tcPr>
            <w:tcW w:w="2229" w:type="dxa"/>
            <w:shd w:val="clear" w:color="auto" w:fill="auto"/>
          </w:tcPr>
          <w:p w14:paraId="48A51B75"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Достижение степени 0-1 или до исходного уровня</w:t>
            </w:r>
          </w:p>
        </w:tc>
      </w:tr>
      <w:tr w:rsidR="00FE4547" w:rsidRPr="00FE4547" w14:paraId="5B299E9E" w14:textId="77777777" w:rsidTr="0008090B">
        <w:tc>
          <w:tcPr>
            <w:tcW w:w="2373" w:type="dxa"/>
            <w:vMerge/>
            <w:shd w:val="clear" w:color="auto" w:fill="auto"/>
          </w:tcPr>
          <w:p w14:paraId="0C1B44D1"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p>
        </w:tc>
        <w:tc>
          <w:tcPr>
            <w:tcW w:w="2371" w:type="dxa"/>
            <w:shd w:val="clear" w:color="auto" w:fill="auto"/>
          </w:tcPr>
          <w:p w14:paraId="0D2BB2AA"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Степень 4*</w:t>
            </w:r>
          </w:p>
        </w:tc>
        <w:tc>
          <w:tcPr>
            <w:tcW w:w="2314" w:type="dxa"/>
            <w:shd w:val="clear" w:color="auto" w:fill="auto"/>
          </w:tcPr>
          <w:p w14:paraId="6071CD3B"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Прекратить лечение</w:t>
            </w:r>
          </w:p>
        </w:tc>
        <w:tc>
          <w:tcPr>
            <w:tcW w:w="2229" w:type="dxa"/>
            <w:shd w:val="clear" w:color="auto" w:fill="auto"/>
          </w:tcPr>
          <w:p w14:paraId="08DB2BBD"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Не возобновлять</w:t>
            </w:r>
          </w:p>
        </w:tc>
      </w:tr>
      <w:tr w:rsidR="00FE4547" w:rsidRPr="00FE4547" w14:paraId="5E38CD8C" w14:textId="77777777" w:rsidTr="0008090B">
        <w:tc>
          <w:tcPr>
            <w:tcW w:w="2373" w:type="dxa"/>
            <w:vMerge w:val="restart"/>
            <w:shd w:val="clear" w:color="auto" w:fill="auto"/>
          </w:tcPr>
          <w:p w14:paraId="66B6ECA3"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Сердечная дисфункция</w:t>
            </w:r>
          </w:p>
        </w:tc>
        <w:tc>
          <w:tcPr>
            <w:tcW w:w="2371" w:type="dxa"/>
            <w:shd w:val="clear" w:color="auto" w:fill="auto"/>
          </w:tcPr>
          <w:p w14:paraId="12A10FDF"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hAnsi="Times New Roman"/>
                <w:sz w:val="28"/>
                <w:szCs w:val="28"/>
              </w:rPr>
              <w:t>Степень 3</w:t>
            </w:r>
          </w:p>
        </w:tc>
        <w:tc>
          <w:tcPr>
            <w:tcW w:w="2314" w:type="dxa"/>
            <w:shd w:val="clear" w:color="auto" w:fill="auto"/>
          </w:tcPr>
          <w:p w14:paraId="47EA8BA5"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Прервать</w:t>
            </w:r>
          </w:p>
        </w:tc>
        <w:tc>
          <w:tcPr>
            <w:tcW w:w="2229" w:type="dxa"/>
            <w:shd w:val="clear" w:color="auto" w:fill="auto"/>
          </w:tcPr>
          <w:p w14:paraId="0BFC042C"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Достижение степени 0-1 или до исходного уровня</w:t>
            </w:r>
          </w:p>
        </w:tc>
      </w:tr>
      <w:tr w:rsidR="00FE4547" w:rsidRPr="00FE4547" w14:paraId="07CCFFA9" w14:textId="77777777" w:rsidTr="0008090B">
        <w:tc>
          <w:tcPr>
            <w:tcW w:w="2373" w:type="dxa"/>
            <w:vMerge/>
            <w:shd w:val="clear" w:color="auto" w:fill="auto"/>
          </w:tcPr>
          <w:p w14:paraId="44324B3A"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p>
        </w:tc>
        <w:tc>
          <w:tcPr>
            <w:tcW w:w="2371" w:type="dxa"/>
            <w:shd w:val="clear" w:color="auto" w:fill="auto"/>
          </w:tcPr>
          <w:p w14:paraId="587CC1F7"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hAnsi="Times New Roman"/>
                <w:sz w:val="28"/>
                <w:szCs w:val="28"/>
              </w:rPr>
              <w:t>Степень 4</w:t>
            </w:r>
          </w:p>
        </w:tc>
        <w:tc>
          <w:tcPr>
            <w:tcW w:w="2314" w:type="dxa"/>
            <w:shd w:val="clear" w:color="auto" w:fill="auto"/>
          </w:tcPr>
          <w:p w14:paraId="452A0F06"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Прекратить лечение</w:t>
            </w:r>
          </w:p>
        </w:tc>
        <w:tc>
          <w:tcPr>
            <w:tcW w:w="2229" w:type="dxa"/>
            <w:shd w:val="clear" w:color="auto" w:fill="auto"/>
          </w:tcPr>
          <w:p w14:paraId="798F4167"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Не возобновлять</w:t>
            </w:r>
          </w:p>
        </w:tc>
      </w:tr>
      <w:tr w:rsidR="00FE4547" w:rsidRPr="00FE4547" w14:paraId="3EADE021" w14:textId="77777777" w:rsidTr="0008090B">
        <w:tc>
          <w:tcPr>
            <w:tcW w:w="2373" w:type="dxa"/>
            <w:shd w:val="clear" w:color="auto" w:fill="auto"/>
          </w:tcPr>
          <w:p w14:paraId="5E78B7F5"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 xml:space="preserve">Синдром задней обратимой энцефалопатии (PRES)/синдром обратимой задней </w:t>
            </w:r>
            <w:proofErr w:type="spellStart"/>
            <w:r w:rsidRPr="00FE4547">
              <w:rPr>
                <w:rFonts w:ascii="Times New Roman" w:eastAsia="Times New Roman" w:hAnsi="Times New Roman"/>
                <w:sz w:val="28"/>
                <w:szCs w:val="28"/>
                <w:lang w:eastAsia="ru-RU"/>
              </w:rPr>
              <w:t>лейкоэнцефалопатии</w:t>
            </w:r>
            <w:proofErr w:type="spellEnd"/>
            <w:r w:rsidRPr="00FE4547">
              <w:rPr>
                <w:rFonts w:ascii="Times New Roman" w:eastAsia="Times New Roman" w:hAnsi="Times New Roman"/>
                <w:sz w:val="28"/>
                <w:szCs w:val="28"/>
                <w:lang w:eastAsia="ru-RU"/>
              </w:rPr>
              <w:t xml:space="preserve"> (RPLS)</w:t>
            </w:r>
          </w:p>
        </w:tc>
        <w:tc>
          <w:tcPr>
            <w:tcW w:w="2371" w:type="dxa"/>
            <w:shd w:val="clear" w:color="auto" w:fill="auto"/>
          </w:tcPr>
          <w:p w14:paraId="5836095F"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Любая степень</w:t>
            </w:r>
          </w:p>
        </w:tc>
        <w:tc>
          <w:tcPr>
            <w:tcW w:w="2314" w:type="dxa"/>
            <w:shd w:val="clear" w:color="auto" w:fill="auto"/>
          </w:tcPr>
          <w:p w14:paraId="2C125369"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Прервать</w:t>
            </w:r>
          </w:p>
        </w:tc>
        <w:tc>
          <w:tcPr>
            <w:tcW w:w="2229" w:type="dxa"/>
            <w:shd w:val="clear" w:color="auto" w:fill="auto"/>
          </w:tcPr>
          <w:p w14:paraId="5616AB13"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Рассмотреть возможность возобновления терапии в уменьшенной дозе, если она снижается до 0–1 степени.</w:t>
            </w:r>
          </w:p>
        </w:tc>
      </w:tr>
      <w:tr w:rsidR="00FE4547" w:rsidRPr="00FE4547" w14:paraId="2424D7F1" w14:textId="77777777" w:rsidTr="0008090B">
        <w:tc>
          <w:tcPr>
            <w:tcW w:w="2373" w:type="dxa"/>
            <w:vMerge w:val="restart"/>
            <w:shd w:val="clear" w:color="auto" w:fill="auto"/>
          </w:tcPr>
          <w:p w14:paraId="2F7C1EDE"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proofErr w:type="spellStart"/>
            <w:r w:rsidRPr="00FE4547">
              <w:rPr>
                <w:rFonts w:ascii="Times New Roman" w:eastAsia="Times New Roman" w:hAnsi="Times New Roman"/>
                <w:sz w:val="28"/>
                <w:szCs w:val="28"/>
                <w:lang w:eastAsia="ru-RU"/>
              </w:rPr>
              <w:t>Гепатотоксичность</w:t>
            </w:r>
            <w:proofErr w:type="spellEnd"/>
            <w:r w:rsidRPr="00FE4547">
              <w:rPr>
                <w:rFonts w:ascii="Times New Roman" w:eastAsia="Times New Roman" w:hAnsi="Times New Roman"/>
                <w:sz w:val="28"/>
                <w:szCs w:val="28"/>
                <w:lang w:eastAsia="ru-RU"/>
              </w:rPr>
              <w:t xml:space="preserve"> </w:t>
            </w:r>
          </w:p>
        </w:tc>
        <w:tc>
          <w:tcPr>
            <w:tcW w:w="2371" w:type="dxa"/>
            <w:shd w:val="clear" w:color="auto" w:fill="auto"/>
          </w:tcPr>
          <w:p w14:paraId="47B8EC10"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Степень 3</w:t>
            </w:r>
          </w:p>
        </w:tc>
        <w:tc>
          <w:tcPr>
            <w:tcW w:w="2314" w:type="dxa"/>
            <w:shd w:val="clear" w:color="auto" w:fill="auto"/>
          </w:tcPr>
          <w:p w14:paraId="1C44EB3F"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Прервать</w:t>
            </w:r>
          </w:p>
        </w:tc>
        <w:tc>
          <w:tcPr>
            <w:tcW w:w="2229" w:type="dxa"/>
            <w:shd w:val="clear" w:color="auto" w:fill="auto"/>
          </w:tcPr>
          <w:p w14:paraId="1B0183AA"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Достижение степени 0-1 или до исходного уровня</w:t>
            </w:r>
          </w:p>
        </w:tc>
      </w:tr>
      <w:tr w:rsidR="00FE4547" w:rsidRPr="00FE4547" w14:paraId="51586CF2" w14:textId="77777777" w:rsidTr="0008090B">
        <w:tc>
          <w:tcPr>
            <w:tcW w:w="2373" w:type="dxa"/>
            <w:vMerge/>
            <w:shd w:val="clear" w:color="auto" w:fill="auto"/>
          </w:tcPr>
          <w:p w14:paraId="347D0175"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p>
        </w:tc>
        <w:tc>
          <w:tcPr>
            <w:tcW w:w="2371" w:type="dxa"/>
            <w:shd w:val="clear" w:color="auto" w:fill="auto"/>
          </w:tcPr>
          <w:p w14:paraId="3AADB53A"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Степень 4*</w:t>
            </w:r>
          </w:p>
        </w:tc>
        <w:tc>
          <w:tcPr>
            <w:tcW w:w="2314" w:type="dxa"/>
            <w:shd w:val="clear" w:color="auto" w:fill="auto"/>
          </w:tcPr>
          <w:p w14:paraId="350E561A"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Прекратить лечение</w:t>
            </w:r>
          </w:p>
        </w:tc>
        <w:tc>
          <w:tcPr>
            <w:tcW w:w="2229" w:type="dxa"/>
            <w:shd w:val="clear" w:color="auto" w:fill="auto"/>
          </w:tcPr>
          <w:p w14:paraId="0209E9BB"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Не возобновлять</w:t>
            </w:r>
          </w:p>
        </w:tc>
      </w:tr>
      <w:tr w:rsidR="00FE4547" w:rsidRPr="00FE4547" w14:paraId="37E165C6" w14:textId="77777777" w:rsidTr="0008090B">
        <w:tc>
          <w:tcPr>
            <w:tcW w:w="2373" w:type="dxa"/>
            <w:shd w:val="clear" w:color="auto" w:fill="auto"/>
          </w:tcPr>
          <w:p w14:paraId="48585ABB"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Артериальные тромбоэмболии</w:t>
            </w:r>
          </w:p>
        </w:tc>
        <w:tc>
          <w:tcPr>
            <w:tcW w:w="2371" w:type="dxa"/>
            <w:shd w:val="clear" w:color="auto" w:fill="auto"/>
          </w:tcPr>
          <w:p w14:paraId="009D881C"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Любая степень</w:t>
            </w:r>
          </w:p>
        </w:tc>
        <w:tc>
          <w:tcPr>
            <w:tcW w:w="2314" w:type="dxa"/>
            <w:shd w:val="clear" w:color="auto" w:fill="auto"/>
          </w:tcPr>
          <w:p w14:paraId="367B5B49"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Прекратить лечение</w:t>
            </w:r>
          </w:p>
        </w:tc>
        <w:tc>
          <w:tcPr>
            <w:tcW w:w="2229" w:type="dxa"/>
            <w:shd w:val="clear" w:color="auto" w:fill="auto"/>
          </w:tcPr>
          <w:p w14:paraId="3569D371"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Не возобновлять</w:t>
            </w:r>
          </w:p>
        </w:tc>
      </w:tr>
      <w:tr w:rsidR="00FE4547" w:rsidRPr="00FE4547" w14:paraId="6A499295" w14:textId="77777777" w:rsidTr="0008090B">
        <w:tc>
          <w:tcPr>
            <w:tcW w:w="2373" w:type="dxa"/>
            <w:vMerge w:val="restart"/>
            <w:shd w:val="clear" w:color="auto" w:fill="auto"/>
          </w:tcPr>
          <w:p w14:paraId="5D0A40F5"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Кровотечение</w:t>
            </w:r>
          </w:p>
        </w:tc>
        <w:tc>
          <w:tcPr>
            <w:tcW w:w="2371" w:type="dxa"/>
            <w:shd w:val="clear" w:color="auto" w:fill="auto"/>
          </w:tcPr>
          <w:p w14:paraId="6D6AE3A6"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Степень 3</w:t>
            </w:r>
          </w:p>
        </w:tc>
        <w:tc>
          <w:tcPr>
            <w:tcW w:w="2314" w:type="dxa"/>
            <w:shd w:val="clear" w:color="auto" w:fill="auto"/>
          </w:tcPr>
          <w:p w14:paraId="38AC3FAE"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Прервать</w:t>
            </w:r>
          </w:p>
        </w:tc>
        <w:tc>
          <w:tcPr>
            <w:tcW w:w="2229" w:type="dxa"/>
            <w:shd w:val="clear" w:color="auto" w:fill="auto"/>
          </w:tcPr>
          <w:p w14:paraId="4313D119"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Достижение степени 0-1</w:t>
            </w:r>
          </w:p>
        </w:tc>
      </w:tr>
      <w:tr w:rsidR="00FE4547" w:rsidRPr="00FE4547" w14:paraId="7FB06BAD" w14:textId="77777777" w:rsidTr="0008090B">
        <w:tc>
          <w:tcPr>
            <w:tcW w:w="2373" w:type="dxa"/>
            <w:vMerge/>
            <w:shd w:val="clear" w:color="auto" w:fill="auto"/>
          </w:tcPr>
          <w:p w14:paraId="23894A8D"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p>
        </w:tc>
        <w:tc>
          <w:tcPr>
            <w:tcW w:w="2371" w:type="dxa"/>
            <w:shd w:val="clear" w:color="auto" w:fill="auto"/>
          </w:tcPr>
          <w:p w14:paraId="64FDD6B1"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Степень 4</w:t>
            </w:r>
          </w:p>
        </w:tc>
        <w:tc>
          <w:tcPr>
            <w:tcW w:w="2314" w:type="dxa"/>
            <w:shd w:val="clear" w:color="auto" w:fill="auto"/>
          </w:tcPr>
          <w:p w14:paraId="79222B79"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Прекратить лечение</w:t>
            </w:r>
          </w:p>
        </w:tc>
        <w:tc>
          <w:tcPr>
            <w:tcW w:w="2229" w:type="dxa"/>
            <w:shd w:val="clear" w:color="auto" w:fill="auto"/>
          </w:tcPr>
          <w:p w14:paraId="2EEAC5BB"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Не возобновлять</w:t>
            </w:r>
          </w:p>
        </w:tc>
      </w:tr>
      <w:tr w:rsidR="00FE4547" w:rsidRPr="00FE4547" w14:paraId="5E889F13" w14:textId="77777777" w:rsidTr="0008090B">
        <w:tc>
          <w:tcPr>
            <w:tcW w:w="2373" w:type="dxa"/>
            <w:shd w:val="clear" w:color="auto" w:fill="auto"/>
          </w:tcPr>
          <w:p w14:paraId="2E1FB666"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lastRenderedPageBreak/>
              <w:t>Желудочно-кишечная перфорация или свищ</w:t>
            </w:r>
          </w:p>
        </w:tc>
        <w:tc>
          <w:tcPr>
            <w:tcW w:w="2371" w:type="dxa"/>
            <w:shd w:val="clear" w:color="auto" w:fill="auto"/>
          </w:tcPr>
          <w:p w14:paraId="11A525EC"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Степень 4</w:t>
            </w:r>
          </w:p>
        </w:tc>
        <w:tc>
          <w:tcPr>
            <w:tcW w:w="2314" w:type="dxa"/>
            <w:shd w:val="clear" w:color="auto" w:fill="auto"/>
          </w:tcPr>
          <w:p w14:paraId="07AC916D"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Прекратить лечение</w:t>
            </w:r>
          </w:p>
        </w:tc>
        <w:tc>
          <w:tcPr>
            <w:tcW w:w="2229" w:type="dxa"/>
            <w:shd w:val="clear" w:color="auto" w:fill="auto"/>
          </w:tcPr>
          <w:p w14:paraId="0253A90A"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Не возобновлять</w:t>
            </w:r>
          </w:p>
        </w:tc>
      </w:tr>
      <w:tr w:rsidR="00FE4547" w:rsidRPr="00FE4547" w14:paraId="7237D379" w14:textId="77777777" w:rsidTr="0008090B">
        <w:tc>
          <w:tcPr>
            <w:tcW w:w="2373" w:type="dxa"/>
            <w:shd w:val="clear" w:color="auto" w:fill="auto"/>
          </w:tcPr>
          <w:p w14:paraId="3A4B8FD2"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proofErr w:type="spellStart"/>
            <w:r w:rsidRPr="00FE4547">
              <w:rPr>
                <w:rFonts w:ascii="Times New Roman" w:eastAsia="Times New Roman" w:hAnsi="Times New Roman"/>
                <w:sz w:val="28"/>
                <w:szCs w:val="28"/>
                <w:lang w:eastAsia="ru-RU"/>
              </w:rPr>
              <w:t>Нежелудочно</w:t>
            </w:r>
            <w:proofErr w:type="spellEnd"/>
            <w:r w:rsidRPr="00FE4547">
              <w:rPr>
                <w:rFonts w:ascii="Times New Roman" w:eastAsia="Times New Roman" w:hAnsi="Times New Roman"/>
                <w:sz w:val="28"/>
                <w:szCs w:val="28"/>
                <w:lang w:eastAsia="ru-RU"/>
              </w:rPr>
              <w:t>-кишечный свищ</w:t>
            </w:r>
          </w:p>
        </w:tc>
        <w:tc>
          <w:tcPr>
            <w:tcW w:w="2371" w:type="dxa"/>
            <w:shd w:val="clear" w:color="auto" w:fill="auto"/>
          </w:tcPr>
          <w:p w14:paraId="7FD935B0"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Степень 4</w:t>
            </w:r>
          </w:p>
        </w:tc>
        <w:tc>
          <w:tcPr>
            <w:tcW w:w="2314" w:type="dxa"/>
            <w:shd w:val="clear" w:color="auto" w:fill="auto"/>
          </w:tcPr>
          <w:p w14:paraId="4AEDAF4D"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Прекратить лечение</w:t>
            </w:r>
          </w:p>
        </w:tc>
        <w:tc>
          <w:tcPr>
            <w:tcW w:w="2229" w:type="dxa"/>
            <w:shd w:val="clear" w:color="auto" w:fill="auto"/>
          </w:tcPr>
          <w:p w14:paraId="1B6AFB4F"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Не возобновлять</w:t>
            </w:r>
          </w:p>
        </w:tc>
      </w:tr>
      <w:tr w:rsidR="00FE4547" w:rsidRPr="00FE4547" w14:paraId="18077C08" w14:textId="77777777" w:rsidTr="0008090B">
        <w:tc>
          <w:tcPr>
            <w:tcW w:w="2373" w:type="dxa"/>
            <w:shd w:val="clear" w:color="auto" w:fill="auto"/>
          </w:tcPr>
          <w:p w14:paraId="62B8B7A0"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Удлинение интервала QT</w:t>
            </w:r>
          </w:p>
        </w:tc>
        <w:tc>
          <w:tcPr>
            <w:tcW w:w="2371" w:type="dxa"/>
            <w:shd w:val="clear" w:color="auto" w:fill="auto"/>
          </w:tcPr>
          <w:p w14:paraId="636959E7"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en-US" w:eastAsia="ru-RU"/>
              </w:rPr>
              <w:t xml:space="preserve">&gt;500 </w:t>
            </w:r>
            <w:proofErr w:type="spellStart"/>
            <w:r w:rsidRPr="00FE4547">
              <w:rPr>
                <w:rFonts w:ascii="Times New Roman" w:eastAsia="Times New Roman" w:hAnsi="Times New Roman"/>
                <w:sz w:val="28"/>
                <w:szCs w:val="28"/>
                <w:lang w:eastAsia="ru-RU"/>
              </w:rPr>
              <w:t>мс</w:t>
            </w:r>
            <w:proofErr w:type="spellEnd"/>
          </w:p>
        </w:tc>
        <w:tc>
          <w:tcPr>
            <w:tcW w:w="2314" w:type="dxa"/>
            <w:shd w:val="clear" w:color="auto" w:fill="auto"/>
          </w:tcPr>
          <w:p w14:paraId="5BAAD885"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Прервать</w:t>
            </w:r>
          </w:p>
        </w:tc>
        <w:tc>
          <w:tcPr>
            <w:tcW w:w="2229" w:type="dxa"/>
            <w:shd w:val="clear" w:color="auto" w:fill="auto"/>
          </w:tcPr>
          <w:p w14:paraId="44414BD8"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 xml:space="preserve">Снижение до &lt;480 </w:t>
            </w:r>
            <w:proofErr w:type="spellStart"/>
            <w:r w:rsidRPr="00FE4547">
              <w:rPr>
                <w:rFonts w:ascii="Times New Roman" w:eastAsia="Times New Roman" w:hAnsi="Times New Roman"/>
                <w:sz w:val="28"/>
                <w:szCs w:val="28"/>
                <w:lang w:eastAsia="ru-RU"/>
              </w:rPr>
              <w:t>мс</w:t>
            </w:r>
            <w:proofErr w:type="spellEnd"/>
            <w:r w:rsidRPr="00FE4547">
              <w:rPr>
                <w:rFonts w:ascii="Times New Roman" w:eastAsia="Times New Roman" w:hAnsi="Times New Roman"/>
                <w:sz w:val="28"/>
                <w:szCs w:val="28"/>
                <w:lang w:eastAsia="ru-RU"/>
              </w:rPr>
              <w:t xml:space="preserve"> или исходного уровня</w:t>
            </w:r>
          </w:p>
        </w:tc>
      </w:tr>
      <w:tr w:rsidR="00FE4547" w:rsidRPr="00FE4547" w14:paraId="0FBFE466" w14:textId="77777777" w:rsidTr="0008090B">
        <w:tc>
          <w:tcPr>
            <w:tcW w:w="2373" w:type="dxa"/>
            <w:vMerge w:val="restart"/>
            <w:shd w:val="clear" w:color="auto" w:fill="auto"/>
          </w:tcPr>
          <w:p w14:paraId="722DFB39"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Диарея</w:t>
            </w:r>
          </w:p>
        </w:tc>
        <w:tc>
          <w:tcPr>
            <w:tcW w:w="2371" w:type="dxa"/>
            <w:shd w:val="clear" w:color="auto" w:fill="auto"/>
          </w:tcPr>
          <w:p w14:paraId="690B9C03"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Степень 3</w:t>
            </w:r>
          </w:p>
        </w:tc>
        <w:tc>
          <w:tcPr>
            <w:tcW w:w="2314" w:type="dxa"/>
            <w:shd w:val="clear" w:color="auto" w:fill="auto"/>
          </w:tcPr>
          <w:p w14:paraId="7D6D04EA"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Прервать</w:t>
            </w:r>
          </w:p>
        </w:tc>
        <w:tc>
          <w:tcPr>
            <w:tcW w:w="2229" w:type="dxa"/>
            <w:shd w:val="clear" w:color="auto" w:fill="auto"/>
          </w:tcPr>
          <w:p w14:paraId="5A627F70"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Достижение степени 0-1</w:t>
            </w:r>
          </w:p>
        </w:tc>
      </w:tr>
      <w:tr w:rsidR="00FE4547" w:rsidRPr="00FE4547" w14:paraId="544AA470" w14:textId="77777777" w:rsidTr="0008090B">
        <w:tc>
          <w:tcPr>
            <w:tcW w:w="2373" w:type="dxa"/>
            <w:vMerge/>
            <w:shd w:val="clear" w:color="auto" w:fill="auto"/>
          </w:tcPr>
          <w:p w14:paraId="4FA9E86F"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p>
        </w:tc>
        <w:tc>
          <w:tcPr>
            <w:tcW w:w="2371" w:type="dxa"/>
            <w:shd w:val="clear" w:color="auto" w:fill="auto"/>
          </w:tcPr>
          <w:p w14:paraId="4446B9D3"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Степень 4 (несмотря на медицинское вмешательство)</w:t>
            </w:r>
          </w:p>
        </w:tc>
        <w:tc>
          <w:tcPr>
            <w:tcW w:w="2314" w:type="dxa"/>
            <w:shd w:val="clear" w:color="auto" w:fill="auto"/>
          </w:tcPr>
          <w:p w14:paraId="6853A2C6"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Прекратить лечение</w:t>
            </w:r>
          </w:p>
        </w:tc>
        <w:tc>
          <w:tcPr>
            <w:tcW w:w="2229" w:type="dxa"/>
            <w:shd w:val="clear" w:color="auto" w:fill="auto"/>
          </w:tcPr>
          <w:p w14:paraId="6B987EF0"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Не возобновлять</w:t>
            </w:r>
          </w:p>
        </w:tc>
      </w:tr>
      <w:tr w:rsidR="00FE4547" w:rsidRPr="00FE4547" w14:paraId="0260168B" w14:textId="77777777" w:rsidTr="0008090B">
        <w:tc>
          <w:tcPr>
            <w:tcW w:w="9287" w:type="dxa"/>
            <w:gridSpan w:val="4"/>
            <w:shd w:val="clear" w:color="auto" w:fill="auto"/>
          </w:tcPr>
          <w:p w14:paraId="4E934237"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*Лабораторные отклонения 4-й степени, признанные неопасными для жизни, могут лечиться как тяжелые реакции (например, 3-я степень).</w:t>
            </w:r>
          </w:p>
        </w:tc>
      </w:tr>
    </w:tbl>
    <w:p w14:paraId="3B4D8ED0" w14:textId="77777777" w:rsidR="00FE4547" w:rsidRPr="00FE4547" w:rsidRDefault="00FE4547" w:rsidP="00FE4547">
      <w:pPr>
        <w:spacing w:after="0" w:line="240" w:lineRule="auto"/>
        <w:jc w:val="both"/>
        <w:rPr>
          <w:rFonts w:ascii="Times New Roman" w:eastAsia="Times New Roman" w:hAnsi="Times New Roman"/>
          <w:sz w:val="28"/>
          <w:szCs w:val="28"/>
          <w:lang w:eastAsia="ru-RU"/>
        </w:rPr>
      </w:pPr>
    </w:p>
    <w:p w14:paraId="296CA3DF" w14:textId="77777777" w:rsidR="00FE4547" w:rsidRPr="00FE4547" w:rsidRDefault="00FE4547" w:rsidP="00FE4547">
      <w:pPr>
        <w:spacing w:after="0" w:line="240" w:lineRule="auto"/>
        <w:jc w:val="both"/>
        <w:rPr>
          <w:rFonts w:ascii="Times New Roman" w:eastAsia="Times New Roman" w:hAnsi="Times New Roman"/>
          <w:b/>
          <w:sz w:val="28"/>
          <w:szCs w:val="28"/>
          <w:lang w:eastAsia="ru-RU"/>
        </w:rPr>
      </w:pPr>
      <w:r w:rsidRPr="00FE4547">
        <w:rPr>
          <w:rFonts w:ascii="Times New Roman" w:eastAsia="Times New Roman" w:hAnsi="Times New Roman"/>
          <w:b/>
          <w:sz w:val="28"/>
          <w:szCs w:val="28"/>
          <w:lang w:eastAsia="ru-RU"/>
        </w:rPr>
        <w:t>Особые группы пациентов</w:t>
      </w:r>
    </w:p>
    <w:p w14:paraId="47D7787B" w14:textId="77777777" w:rsidR="00FE4547" w:rsidRPr="00FE4547" w:rsidRDefault="00FE4547" w:rsidP="00FE4547">
      <w:pPr>
        <w:spacing w:after="0" w:line="240" w:lineRule="auto"/>
        <w:jc w:val="both"/>
        <w:rPr>
          <w:rFonts w:ascii="Times New Roman" w:hAnsi="Times New Roman"/>
          <w:i/>
          <w:sz w:val="28"/>
          <w:szCs w:val="28"/>
        </w:rPr>
      </w:pPr>
      <w:r w:rsidRPr="00FE4547">
        <w:rPr>
          <w:rFonts w:ascii="Times New Roman" w:hAnsi="Times New Roman"/>
          <w:i/>
          <w:sz w:val="28"/>
          <w:szCs w:val="28"/>
        </w:rPr>
        <w:t>ДРЩЖ (</w:t>
      </w:r>
      <w:proofErr w:type="spellStart"/>
      <w:r w:rsidRPr="00FE4547">
        <w:rPr>
          <w:rFonts w:ascii="Times New Roman" w:hAnsi="Times New Roman"/>
          <w:i/>
          <w:sz w:val="28"/>
          <w:szCs w:val="28"/>
        </w:rPr>
        <w:t>Диффиренцированный</w:t>
      </w:r>
      <w:proofErr w:type="spellEnd"/>
      <w:r w:rsidRPr="00FE4547">
        <w:rPr>
          <w:rFonts w:ascii="Times New Roman" w:hAnsi="Times New Roman"/>
          <w:i/>
          <w:sz w:val="28"/>
          <w:szCs w:val="28"/>
        </w:rPr>
        <w:t xml:space="preserve"> рак щитовидной железы)</w:t>
      </w:r>
    </w:p>
    <w:p w14:paraId="3035D1B0"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Пациенты в возрасте ≥75 лет, азиаты, с сопутствующими заболеваниями (такими как артериальная гипертензия, печеночная или почечная недостаточность) или с массой тела менее 60 кг, по-видимому, меньше переносят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Все пациенты, за исключением пациентов с тяжелой печеночной или почечной недостаточностью (см. ниже), должны начинать лечение с рекомендуемой дозы 24 мг, после чего дозу следует корректировать в зависимости от индивидуальной переносимости.</w:t>
      </w:r>
    </w:p>
    <w:p w14:paraId="1BBA1FF6" w14:textId="77777777" w:rsidR="00FE4547" w:rsidRPr="00FE4547" w:rsidRDefault="00FE4547" w:rsidP="00FE4547">
      <w:pPr>
        <w:spacing w:after="0" w:line="240" w:lineRule="auto"/>
        <w:jc w:val="both"/>
        <w:rPr>
          <w:rFonts w:ascii="Times New Roman" w:hAnsi="Times New Roman"/>
          <w:i/>
          <w:sz w:val="28"/>
          <w:szCs w:val="28"/>
        </w:rPr>
      </w:pPr>
      <w:r w:rsidRPr="00FE4547">
        <w:rPr>
          <w:rFonts w:ascii="Times New Roman" w:hAnsi="Times New Roman"/>
          <w:i/>
          <w:sz w:val="28"/>
          <w:szCs w:val="28"/>
        </w:rPr>
        <w:t>ГЦР (гепатоцеллюлярный рак)</w:t>
      </w:r>
    </w:p>
    <w:p w14:paraId="4E68DDBC"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Пациенты старше 75 лет, представители белой расы или женского пола, а также пациенты с тяжелой исходной печеночной недостаточностью (6 баллов по шкале Чайлд-Пью по сравнению с 5 баллами), по-видимому, меньше переносят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w:t>
      </w:r>
    </w:p>
    <w:p w14:paraId="280F4612"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Пациенты с ГЦР, за исключением пациентов с умеренной и тяжелой печеночной недостаточностью или тяжелой почечной недостаточностью, должны начинать лечение с рекомендуемой начальной дозы 8 мг (две капсулы по 4 мг) для массы тела &lt; 60 кг и 12 мг (три 4-мг капсулы) для масса тела ≥ 60 кг, после чего следует в дальнейшем корректировать дозу с учетом индивидуальной переносимости.</w:t>
      </w:r>
    </w:p>
    <w:p w14:paraId="6CFFF308" w14:textId="77777777" w:rsidR="00FE4547" w:rsidRPr="00FE4547" w:rsidRDefault="00FE4547" w:rsidP="00FE4547">
      <w:pPr>
        <w:spacing w:after="0" w:line="240" w:lineRule="auto"/>
        <w:jc w:val="both"/>
        <w:rPr>
          <w:rFonts w:ascii="Times New Roman" w:hAnsi="Times New Roman"/>
          <w:i/>
          <w:sz w:val="28"/>
          <w:szCs w:val="28"/>
          <w:u w:val="single"/>
        </w:rPr>
      </w:pPr>
      <w:r w:rsidRPr="00FE4547">
        <w:rPr>
          <w:rFonts w:ascii="Times New Roman" w:hAnsi="Times New Roman"/>
          <w:i/>
          <w:sz w:val="28"/>
          <w:szCs w:val="28"/>
          <w:u w:val="single"/>
        </w:rPr>
        <w:t>Пациенты с гипертонией</w:t>
      </w:r>
    </w:p>
    <w:p w14:paraId="321B7996"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Перед началом лечения </w:t>
      </w:r>
      <w:proofErr w:type="spellStart"/>
      <w:r w:rsidRPr="00FE4547">
        <w:rPr>
          <w:rFonts w:ascii="Times New Roman" w:hAnsi="Times New Roman"/>
          <w:iCs/>
          <w:sz w:val="28"/>
          <w:szCs w:val="28"/>
        </w:rPr>
        <w:t>ленватинибом</w:t>
      </w:r>
      <w:proofErr w:type="spellEnd"/>
      <w:r w:rsidRPr="00FE4547">
        <w:rPr>
          <w:rFonts w:ascii="Times New Roman" w:hAnsi="Times New Roman"/>
          <w:iCs/>
          <w:sz w:val="28"/>
          <w:szCs w:val="28"/>
        </w:rPr>
        <w:t xml:space="preserve"> необходимо тщательно контролировать артериальное давление, а также регулярно контролировать его во время лечения.</w:t>
      </w:r>
    </w:p>
    <w:p w14:paraId="631436BF" w14:textId="77777777" w:rsidR="00FE4547" w:rsidRPr="00FE4547" w:rsidRDefault="00FE4547" w:rsidP="00FE4547">
      <w:pPr>
        <w:spacing w:after="0" w:line="240" w:lineRule="auto"/>
        <w:jc w:val="both"/>
        <w:rPr>
          <w:rFonts w:ascii="Times New Roman" w:hAnsi="Times New Roman"/>
          <w:i/>
          <w:sz w:val="28"/>
          <w:szCs w:val="28"/>
          <w:u w:val="single"/>
        </w:rPr>
      </w:pPr>
      <w:r w:rsidRPr="00FE4547">
        <w:rPr>
          <w:rFonts w:ascii="Times New Roman" w:hAnsi="Times New Roman"/>
          <w:i/>
          <w:sz w:val="28"/>
          <w:szCs w:val="28"/>
          <w:u w:val="single"/>
        </w:rPr>
        <w:t>Пациенты с печеночной недостаточностью</w:t>
      </w:r>
    </w:p>
    <w:p w14:paraId="198533A0" w14:textId="77777777" w:rsidR="00FE4547" w:rsidRPr="00FE4547" w:rsidRDefault="00FE4547" w:rsidP="00FE4547">
      <w:pPr>
        <w:spacing w:after="0" w:line="240" w:lineRule="auto"/>
        <w:jc w:val="both"/>
        <w:rPr>
          <w:rFonts w:ascii="Times New Roman" w:hAnsi="Times New Roman"/>
          <w:i/>
          <w:sz w:val="28"/>
          <w:szCs w:val="28"/>
        </w:rPr>
      </w:pPr>
      <w:r w:rsidRPr="00FE4547">
        <w:rPr>
          <w:rFonts w:ascii="Times New Roman" w:hAnsi="Times New Roman"/>
          <w:i/>
          <w:sz w:val="28"/>
          <w:szCs w:val="28"/>
        </w:rPr>
        <w:lastRenderedPageBreak/>
        <w:t>Дифференцированный рак щитовидной железы</w:t>
      </w:r>
    </w:p>
    <w:p w14:paraId="261A4CBB"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Коррекции начальной дозы в зависимости от функции печени у пациентов с легкой (класс А по Чайлд-Пью) или умеренной (класс В по Чайлд-Пью) степенью не требуется. У пациентов с тяжелой печеночной недостаточностью (класс С по Чайлд-Пью) рекомендуемая начальная доза составляет 14 мг один раз в сутки. В зависимости от индивидуальной переносимости может потребоваться дальнейшая коррекция дозы. </w:t>
      </w:r>
    </w:p>
    <w:p w14:paraId="59FE5FF9" w14:textId="77777777" w:rsidR="00FE4547" w:rsidRPr="00FE4547" w:rsidRDefault="00FE4547" w:rsidP="00FE4547">
      <w:pPr>
        <w:spacing w:after="0" w:line="240" w:lineRule="auto"/>
        <w:jc w:val="both"/>
        <w:rPr>
          <w:rFonts w:ascii="Times New Roman" w:hAnsi="Times New Roman"/>
          <w:i/>
          <w:sz w:val="28"/>
          <w:szCs w:val="28"/>
        </w:rPr>
      </w:pPr>
      <w:r w:rsidRPr="00FE4547">
        <w:rPr>
          <w:rFonts w:ascii="Times New Roman" w:hAnsi="Times New Roman"/>
          <w:i/>
          <w:sz w:val="28"/>
          <w:szCs w:val="28"/>
        </w:rPr>
        <w:t>Гепатоцеллюлярный рак</w:t>
      </w:r>
    </w:p>
    <w:p w14:paraId="0EB4BC96"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В популяции пациентов, включенных в исследование ГЦР, не требовалось корректировки дозы на основании показателей функции печени у пациентов с легкой степенью печеночной недостаточности (класс А по Чайлд-Пью). Имеющиеся ограниченные данные не позволяют дать рекомендации по дозированию для пациентов с ГЦР с умеренной степенью печеночной недостаточности (класс В по Чайлд-Пью). У таких пациентов рекомендуется проводить тщательный мониторинг общей безопасности.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xml:space="preserve"> не изучался у пациентов с тяжелой степенью печеночной недостаточности (класс C по Чайлд-Пью) и, следовательно, не рекомендуется применять препарат у данной группы лиц.</w:t>
      </w:r>
    </w:p>
    <w:p w14:paraId="46B373E6" w14:textId="77777777" w:rsidR="00FE4547" w:rsidRPr="00FE4547" w:rsidRDefault="00FE4547" w:rsidP="00FE4547">
      <w:pPr>
        <w:spacing w:after="0" w:line="240" w:lineRule="auto"/>
        <w:jc w:val="both"/>
        <w:rPr>
          <w:rFonts w:ascii="Times New Roman" w:hAnsi="Times New Roman"/>
          <w:i/>
          <w:sz w:val="28"/>
          <w:szCs w:val="28"/>
        </w:rPr>
      </w:pPr>
      <w:r w:rsidRPr="00FE4547">
        <w:rPr>
          <w:rFonts w:ascii="Times New Roman" w:hAnsi="Times New Roman"/>
          <w:i/>
          <w:sz w:val="28"/>
          <w:szCs w:val="28"/>
        </w:rPr>
        <w:t>Рак эндометрия</w:t>
      </w:r>
    </w:p>
    <w:p w14:paraId="6D721B3D"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Имеются ограниченные данные о комбинации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 xml:space="preserve"> с </w:t>
      </w:r>
      <w:proofErr w:type="spellStart"/>
      <w:r w:rsidRPr="00FE4547">
        <w:rPr>
          <w:rFonts w:ascii="Times New Roman" w:hAnsi="Times New Roman"/>
          <w:iCs/>
          <w:sz w:val="28"/>
          <w:szCs w:val="28"/>
        </w:rPr>
        <w:t>пембролизумабом</w:t>
      </w:r>
      <w:proofErr w:type="spellEnd"/>
      <w:r w:rsidRPr="00FE4547">
        <w:rPr>
          <w:rFonts w:ascii="Times New Roman" w:hAnsi="Times New Roman"/>
          <w:iCs/>
          <w:sz w:val="28"/>
          <w:szCs w:val="28"/>
        </w:rPr>
        <w:t xml:space="preserve"> у пациентов с печеночной недостаточностью. Коррекция начальной дозы комбинации не требуется в зависимости от функции печени у пациентов с нарушением функции печени легкой (класс А по Чайлд-Пью) или средней степени (класс В по Чайлд-Пью). У пациентов с тяжелой печеночной недостаточностью (класс С по Чайлд-Пью) рекомендуемая начальная доза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 xml:space="preserve"> составляет 10 мг один раз в сутки. Касаемо информации по дозированию </w:t>
      </w:r>
      <w:proofErr w:type="spellStart"/>
      <w:r w:rsidRPr="00FE4547">
        <w:rPr>
          <w:rFonts w:ascii="Times New Roman" w:hAnsi="Times New Roman"/>
          <w:iCs/>
          <w:sz w:val="28"/>
          <w:szCs w:val="28"/>
        </w:rPr>
        <w:t>пембролизумаба</w:t>
      </w:r>
      <w:proofErr w:type="spellEnd"/>
      <w:r w:rsidRPr="00FE4547">
        <w:rPr>
          <w:rFonts w:ascii="Times New Roman" w:hAnsi="Times New Roman"/>
          <w:iCs/>
          <w:sz w:val="28"/>
          <w:szCs w:val="28"/>
        </w:rPr>
        <w:t xml:space="preserve"> у пациентов с печеночной недостаточностью необходимо обратиться к соответствующей инструкции по применению. В зависимости от индивидуальной переносимости может потребоваться дальнейшая коррекция дозы.</w:t>
      </w:r>
    </w:p>
    <w:p w14:paraId="4D8BE773" w14:textId="77777777" w:rsidR="00FE4547" w:rsidRPr="00FE4547" w:rsidRDefault="00FE4547" w:rsidP="00FE4547">
      <w:pPr>
        <w:spacing w:after="0" w:line="240" w:lineRule="auto"/>
        <w:jc w:val="both"/>
        <w:rPr>
          <w:rFonts w:ascii="Times New Roman" w:hAnsi="Times New Roman"/>
          <w:i/>
          <w:sz w:val="28"/>
          <w:szCs w:val="28"/>
          <w:u w:val="single"/>
        </w:rPr>
      </w:pPr>
      <w:r w:rsidRPr="00FE4547">
        <w:rPr>
          <w:rFonts w:ascii="Times New Roman" w:hAnsi="Times New Roman"/>
          <w:i/>
          <w:sz w:val="28"/>
          <w:szCs w:val="28"/>
          <w:u w:val="single"/>
        </w:rPr>
        <w:t>Пациенты с почечной недостаточностью</w:t>
      </w:r>
    </w:p>
    <w:p w14:paraId="0B3AFD06" w14:textId="77777777" w:rsidR="00FE4547" w:rsidRPr="00FE4547" w:rsidRDefault="00FE4547" w:rsidP="00FE4547">
      <w:pPr>
        <w:spacing w:after="0" w:line="240" w:lineRule="auto"/>
        <w:jc w:val="both"/>
        <w:rPr>
          <w:rFonts w:ascii="Times New Roman" w:hAnsi="Times New Roman"/>
          <w:i/>
          <w:sz w:val="28"/>
          <w:szCs w:val="28"/>
        </w:rPr>
      </w:pPr>
      <w:r w:rsidRPr="00FE4547">
        <w:rPr>
          <w:rFonts w:ascii="Times New Roman" w:hAnsi="Times New Roman"/>
          <w:i/>
          <w:sz w:val="28"/>
          <w:szCs w:val="28"/>
        </w:rPr>
        <w:t>Дифференцированный рак щитовидной железы</w:t>
      </w:r>
    </w:p>
    <w:p w14:paraId="71098546"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Коррекции начальной дозы в зависимости от функции почек у пациентов с легкой или умеренной почечной недостаточностью не требуется. У пациентов с тяжелой почечной недостаточностью рекомендуемая начальная доза составляет 14 мг один раз в сутки. В зависимости от индивидуальной переносимости может потребоваться дальнейшая коррекция дозы. Пациенты с терминальной стадией почечной недостаточности не изучались, поэтому применение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 xml:space="preserve"> у таких пациентов не рекомендуется.</w:t>
      </w:r>
    </w:p>
    <w:p w14:paraId="154AD42E" w14:textId="77777777" w:rsidR="00FE4547" w:rsidRPr="00FE4547" w:rsidRDefault="00FE4547" w:rsidP="00FE4547">
      <w:pPr>
        <w:spacing w:after="0" w:line="240" w:lineRule="auto"/>
        <w:jc w:val="both"/>
        <w:rPr>
          <w:rFonts w:ascii="Times New Roman" w:hAnsi="Times New Roman"/>
          <w:i/>
          <w:sz w:val="28"/>
          <w:szCs w:val="28"/>
        </w:rPr>
      </w:pPr>
      <w:r w:rsidRPr="00FE4547">
        <w:rPr>
          <w:rFonts w:ascii="Times New Roman" w:hAnsi="Times New Roman"/>
          <w:i/>
          <w:sz w:val="28"/>
          <w:szCs w:val="28"/>
        </w:rPr>
        <w:t>Гепатоцеллюлярный рак</w:t>
      </w:r>
    </w:p>
    <w:p w14:paraId="72BAA507"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lastRenderedPageBreak/>
        <w:t>Коррекции дозы в зависимости от функции почек у пациентов с легкой или умеренной почечной недостаточностью не требуется. Имеющиеся данные не позволяют рекомендовать дозировку для пациентов с ГЦР и тяжелой почечной недостаточностью.</w:t>
      </w:r>
    </w:p>
    <w:p w14:paraId="7D59DFD8" w14:textId="77777777" w:rsidR="00FE4547" w:rsidRPr="00FE4547" w:rsidRDefault="00FE4547" w:rsidP="00FE4547">
      <w:pPr>
        <w:spacing w:after="0" w:line="240" w:lineRule="auto"/>
        <w:jc w:val="both"/>
        <w:rPr>
          <w:rFonts w:ascii="Times New Roman" w:hAnsi="Times New Roman"/>
          <w:i/>
          <w:sz w:val="28"/>
          <w:szCs w:val="28"/>
        </w:rPr>
      </w:pPr>
      <w:r w:rsidRPr="00FE4547">
        <w:rPr>
          <w:rFonts w:ascii="Times New Roman" w:hAnsi="Times New Roman"/>
          <w:i/>
          <w:sz w:val="28"/>
          <w:szCs w:val="28"/>
        </w:rPr>
        <w:t>Рак эндометрия</w:t>
      </w:r>
    </w:p>
    <w:p w14:paraId="7BED6DA8"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Коррекции начальной дозы в зависимости от функции почек у пациентов с легкой или умеренной почечной недостаточностью не требуется. У пациентов с тяжелой почечной недостаточностью рекомендуемая начальная доза составляет 10 мг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 xml:space="preserve"> один раз в сутки. Касаемо режима дозирования для пациентов с почечной недостаточностью рекомендуется обратиться к инструкции по медицинскому применению </w:t>
      </w:r>
      <w:proofErr w:type="spellStart"/>
      <w:r w:rsidRPr="00FE4547">
        <w:rPr>
          <w:rFonts w:ascii="Times New Roman" w:hAnsi="Times New Roman"/>
          <w:iCs/>
          <w:sz w:val="28"/>
          <w:szCs w:val="28"/>
        </w:rPr>
        <w:t>пембролизумаба</w:t>
      </w:r>
      <w:proofErr w:type="spellEnd"/>
      <w:r w:rsidRPr="00FE4547">
        <w:rPr>
          <w:rFonts w:ascii="Times New Roman" w:hAnsi="Times New Roman"/>
          <w:iCs/>
          <w:sz w:val="28"/>
          <w:szCs w:val="28"/>
        </w:rPr>
        <w:t xml:space="preserve">. В зависимости от индивидуальной переносимости может потребоваться дальнейшая коррекция дозы. Пациенты с терминальной стадией почечной недостаточности не изучались, поэтому применение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 xml:space="preserve"> у таких пациентов не рекомендуется.</w:t>
      </w:r>
    </w:p>
    <w:p w14:paraId="5E94C08A" w14:textId="77777777" w:rsidR="00FE4547" w:rsidRPr="00FE4547" w:rsidRDefault="00FE4547" w:rsidP="00FE4547">
      <w:pPr>
        <w:spacing w:after="0" w:line="240" w:lineRule="auto"/>
        <w:jc w:val="both"/>
        <w:rPr>
          <w:rFonts w:ascii="Times New Roman" w:hAnsi="Times New Roman"/>
          <w:i/>
          <w:sz w:val="28"/>
          <w:szCs w:val="28"/>
          <w:u w:val="single"/>
        </w:rPr>
      </w:pPr>
      <w:r w:rsidRPr="00FE4547">
        <w:rPr>
          <w:rFonts w:ascii="Times New Roman" w:hAnsi="Times New Roman"/>
          <w:i/>
          <w:sz w:val="28"/>
          <w:szCs w:val="28"/>
          <w:u w:val="single"/>
        </w:rPr>
        <w:t>Пациенты пожилого возраста</w:t>
      </w:r>
    </w:p>
    <w:p w14:paraId="0BAB4760"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Коррекции начальной дозы в зависимости от возраста не требуется. Имеются ограниченные данные о применении у пациентов в возрасте ≥75 лет.</w:t>
      </w:r>
    </w:p>
    <w:p w14:paraId="44DDEE2A" w14:textId="77777777" w:rsidR="00FE4547" w:rsidRPr="00FE4547" w:rsidRDefault="00FE4547" w:rsidP="00FE4547">
      <w:pPr>
        <w:spacing w:after="0" w:line="240" w:lineRule="auto"/>
        <w:jc w:val="both"/>
        <w:rPr>
          <w:rFonts w:ascii="Times New Roman" w:hAnsi="Times New Roman"/>
          <w:i/>
          <w:sz w:val="28"/>
          <w:szCs w:val="28"/>
          <w:u w:val="single"/>
        </w:rPr>
      </w:pPr>
      <w:r w:rsidRPr="00FE4547">
        <w:rPr>
          <w:rFonts w:ascii="Times New Roman" w:hAnsi="Times New Roman"/>
          <w:i/>
          <w:sz w:val="28"/>
          <w:szCs w:val="28"/>
          <w:u w:val="single"/>
        </w:rPr>
        <w:t>Дети</w:t>
      </w:r>
    </w:p>
    <w:p w14:paraId="11069541" w14:textId="77777777" w:rsidR="00FE4547" w:rsidRPr="00FE4547" w:rsidRDefault="00FE4547" w:rsidP="00FE4547">
      <w:pPr>
        <w:spacing w:after="0" w:line="240" w:lineRule="auto"/>
        <w:jc w:val="both"/>
        <w:rPr>
          <w:rFonts w:ascii="Times New Roman" w:hAnsi="Times New Roman"/>
          <w:iCs/>
          <w:sz w:val="28"/>
          <w:szCs w:val="28"/>
        </w:rPr>
      </w:pP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xml:space="preserve"> не следует применять у детей младше 2 лет из-за проблем безопасности, выявленных в исследованиях на животных. Безопасность и эффективность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 xml:space="preserve"> у детей в возрасте от 2 до 18 лет еще не установлены. Данных не имеется.</w:t>
      </w:r>
    </w:p>
    <w:p w14:paraId="4498A9D7" w14:textId="77777777" w:rsidR="00FE4547" w:rsidRPr="00FE4547" w:rsidRDefault="00FE4547" w:rsidP="00FE4547">
      <w:pPr>
        <w:spacing w:after="0" w:line="240" w:lineRule="auto"/>
        <w:jc w:val="both"/>
        <w:rPr>
          <w:rFonts w:ascii="Times New Roman" w:hAnsi="Times New Roman"/>
          <w:i/>
          <w:sz w:val="28"/>
          <w:szCs w:val="28"/>
          <w:u w:val="single"/>
        </w:rPr>
      </w:pPr>
      <w:r w:rsidRPr="00FE4547">
        <w:rPr>
          <w:rFonts w:ascii="Times New Roman" w:hAnsi="Times New Roman"/>
          <w:i/>
          <w:sz w:val="28"/>
          <w:szCs w:val="28"/>
          <w:u w:val="single"/>
        </w:rPr>
        <w:t>Раса</w:t>
      </w:r>
    </w:p>
    <w:p w14:paraId="2FB88508"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Коррекции начальной дозы в зависимости от расы не требуется. Имеются ограниченные данные о применении у пациентов этнического происхождения, кроме европеоидов или азиатов.</w:t>
      </w:r>
    </w:p>
    <w:p w14:paraId="54D45B46" w14:textId="77777777" w:rsidR="005C4B12" w:rsidRPr="00844CE8" w:rsidRDefault="00DB406A" w:rsidP="00844CE8">
      <w:pPr>
        <w:spacing w:after="0" w:line="240" w:lineRule="auto"/>
        <w:jc w:val="both"/>
        <w:rPr>
          <w:rFonts w:ascii="Times New Roman" w:hAnsi="Times New Roman"/>
          <w:i/>
          <w:color w:val="000000"/>
          <w:sz w:val="24"/>
        </w:rPr>
      </w:pPr>
      <w:r w:rsidRPr="00844CE8">
        <w:rPr>
          <w:rFonts w:ascii="Times New Roman" w:eastAsia="Times New Roman" w:hAnsi="Times New Roman"/>
          <w:b/>
          <w:i/>
          <w:sz w:val="28"/>
          <w:szCs w:val="28"/>
          <w:lang w:eastAsia="ru-RU"/>
        </w:rPr>
        <w:t>Метод и путь введения</w:t>
      </w:r>
      <w:r w:rsidRPr="00844CE8">
        <w:rPr>
          <w:rFonts w:ascii="Times New Roman" w:hAnsi="Times New Roman"/>
          <w:i/>
          <w:color w:val="000000"/>
          <w:sz w:val="24"/>
        </w:rPr>
        <w:t xml:space="preserve"> </w:t>
      </w:r>
    </w:p>
    <w:p w14:paraId="71BE5E53" w14:textId="77777777" w:rsidR="00ED1636" w:rsidRPr="00ED1636" w:rsidRDefault="00ED1636" w:rsidP="00ED1636">
      <w:pPr>
        <w:spacing w:after="0" w:line="240" w:lineRule="auto"/>
        <w:jc w:val="both"/>
        <w:rPr>
          <w:rFonts w:ascii="Times New Roman" w:hAnsi="Times New Roman"/>
          <w:sz w:val="28"/>
          <w:szCs w:val="28"/>
        </w:rPr>
      </w:pPr>
      <w:bookmarkStart w:id="4" w:name="2175220276"/>
      <w:bookmarkEnd w:id="3"/>
      <w:proofErr w:type="spellStart"/>
      <w:r w:rsidRPr="00ED1636">
        <w:rPr>
          <w:rFonts w:ascii="Times New Roman" w:hAnsi="Times New Roman"/>
          <w:sz w:val="28"/>
          <w:szCs w:val="28"/>
        </w:rPr>
        <w:t>Ленватиниб</w:t>
      </w:r>
      <w:proofErr w:type="spellEnd"/>
      <w:r w:rsidRPr="00ED1636">
        <w:rPr>
          <w:rFonts w:ascii="Times New Roman" w:hAnsi="Times New Roman"/>
          <w:sz w:val="28"/>
          <w:szCs w:val="28"/>
        </w:rPr>
        <w:t xml:space="preserve"> предназначен для перорального применения. Капсулы следует принимать примерно в одно и то же время каждый день независимо от приема пищи. Лица, осуществляющие уход, не должны вскрывать капсулу во избежание контакта с содержимым.</w:t>
      </w:r>
    </w:p>
    <w:p w14:paraId="2F358473" w14:textId="77777777" w:rsidR="00ED1636" w:rsidRPr="00ED1636" w:rsidRDefault="00ED1636" w:rsidP="00ED1636">
      <w:pPr>
        <w:spacing w:after="0" w:line="240" w:lineRule="auto"/>
        <w:jc w:val="both"/>
        <w:rPr>
          <w:rFonts w:ascii="Times New Roman" w:hAnsi="Times New Roman"/>
          <w:sz w:val="28"/>
          <w:szCs w:val="28"/>
        </w:rPr>
      </w:pPr>
      <w:r w:rsidRPr="00ED1636">
        <w:rPr>
          <w:rFonts w:ascii="Times New Roman" w:hAnsi="Times New Roman"/>
          <w:sz w:val="28"/>
          <w:szCs w:val="28"/>
        </w:rPr>
        <w:t xml:space="preserve">Капсулы </w:t>
      </w:r>
      <w:proofErr w:type="spellStart"/>
      <w:r w:rsidRPr="00ED1636">
        <w:rPr>
          <w:rFonts w:ascii="Times New Roman" w:hAnsi="Times New Roman"/>
          <w:sz w:val="28"/>
          <w:szCs w:val="28"/>
        </w:rPr>
        <w:t>ленватиниба</w:t>
      </w:r>
      <w:proofErr w:type="spellEnd"/>
      <w:r w:rsidRPr="00ED1636">
        <w:rPr>
          <w:rFonts w:ascii="Times New Roman" w:hAnsi="Times New Roman"/>
          <w:sz w:val="28"/>
          <w:szCs w:val="28"/>
        </w:rPr>
        <w:t xml:space="preserve"> можно проглатывать целиком, запивая водой, или вводить в виде суспензии, приготовленной путем растворения целой капсулы (капсул) в воде, яблочном соке или молоке. Суспензию можно вводить перорально или через зонд для кормления. При введении через зонд для кормления суспензию следует готовить с использованием воды (информацию о приготовлении и введении суспензии см. ниже).</w:t>
      </w:r>
    </w:p>
    <w:p w14:paraId="3326F1A4" w14:textId="77777777" w:rsidR="00ED1636" w:rsidRPr="00ED1636" w:rsidRDefault="00ED1636" w:rsidP="00ED1636">
      <w:pPr>
        <w:spacing w:after="0" w:line="240" w:lineRule="auto"/>
        <w:jc w:val="both"/>
        <w:rPr>
          <w:rFonts w:ascii="Times New Roman" w:hAnsi="Times New Roman"/>
          <w:sz w:val="28"/>
          <w:szCs w:val="28"/>
        </w:rPr>
      </w:pPr>
      <w:r w:rsidRPr="00ED1636">
        <w:rPr>
          <w:rFonts w:ascii="Times New Roman" w:hAnsi="Times New Roman"/>
          <w:sz w:val="28"/>
          <w:szCs w:val="28"/>
        </w:rPr>
        <w:t xml:space="preserve">Если суспензия </w:t>
      </w:r>
      <w:proofErr w:type="spellStart"/>
      <w:r w:rsidRPr="00ED1636">
        <w:rPr>
          <w:rFonts w:ascii="Times New Roman" w:hAnsi="Times New Roman"/>
          <w:sz w:val="28"/>
          <w:szCs w:val="28"/>
        </w:rPr>
        <w:t>ленватиниба</w:t>
      </w:r>
      <w:proofErr w:type="spellEnd"/>
      <w:r w:rsidRPr="00ED1636">
        <w:rPr>
          <w:rFonts w:ascii="Times New Roman" w:hAnsi="Times New Roman"/>
          <w:sz w:val="28"/>
          <w:szCs w:val="28"/>
        </w:rPr>
        <w:t xml:space="preserve"> не используется во время приготовления, ее можно хранить в закрытом контейнере в холодильнике при температуре от 2°C до 8°C не более 24 часов. После извлечения из холодильника суспензию следует встряхивать в течение примерно 30 секунд перед </w:t>
      </w:r>
      <w:r w:rsidRPr="00ED1636">
        <w:rPr>
          <w:rFonts w:ascii="Times New Roman" w:hAnsi="Times New Roman"/>
          <w:sz w:val="28"/>
          <w:szCs w:val="28"/>
        </w:rPr>
        <w:lastRenderedPageBreak/>
        <w:t>использованием. Если суспензия не использовалась в течение 24 часов, ее следует утилизировать.</w:t>
      </w:r>
    </w:p>
    <w:p w14:paraId="7810ED74" w14:textId="77777777" w:rsidR="00ED1636" w:rsidRPr="00ED1636" w:rsidRDefault="00ED1636" w:rsidP="00ED1636">
      <w:pPr>
        <w:spacing w:after="0" w:line="240" w:lineRule="auto"/>
        <w:jc w:val="both"/>
        <w:rPr>
          <w:rFonts w:ascii="Times New Roman" w:eastAsia="Microsoft Sans Serif" w:hAnsi="Times New Roman"/>
          <w:sz w:val="28"/>
          <w:szCs w:val="28"/>
          <w:lang w:bidi="ru-RU"/>
        </w:rPr>
      </w:pPr>
      <w:r w:rsidRPr="00ED1636">
        <w:rPr>
          <w:rFonts w:ascii="Times New Roman" w:hAnsi="Times New Roman"/>
          <w:sz w:val="28"/>
          <w:szCs w:val="28"/>
        </w:rPr>
        <w:t xml:space="preserve">Для использования в комбинации с </w:t>
      </w:r>
      <w:proofErr w:type="spellStart"/>
      <w:r w:rsidRPr="00ED1636">
        <w:rPr>
          <w:rFonts w:ascii="Times New Roman" w:hAnsi="Times New Roman"/>
          <w:sz w:val="28"/>
          <w:szCs w:val="28"/>
        </w:rPr>
        <w:t>пембролизумабом</w:t>
      </w:r>
      <w:proofErr w:type="spellEnd"/>
      <w:r w:rsidRPr="00ED1636">
        <w:rPr>
          <w:rFonts w:ascii="Times New Roman" w:hAnsi="Times New Roman"/>
          <w:sz w:val="28"/>
          <w:szCs w:val="28"/>
        </w:rPr>
        <w:t xml:space="preserve"> необходимо обратиться к соответствующей инструкции по медицинскому применению.</w:t>
      </w:r>
    </w:p>
    <w:p w14:paraId="3C7262EB" w14:textId="77777777" w:rsidR="00ED1636" w:rsidRPr="00ED1636" w:rsidRDefault="00ED1636" w:rsidP="00ED1636">
      <w:pPr>
        <w:spacing w:after="0" w:line="240" w:lineRule="auto"/>
        <w:jc w:val="both"/>
        <w:rPr>
          <w:rFonts w:ascii="Times New Roman" w:eastAsia="Times New Roman" w:hAnsi="Times New Roman"/>
          <w:bCs/>
          <w:sz w:val="28"/>
          <w:szCs w:val="28"/>
          <w:u w:val="single"/>
          <w:lang w:eastAsia="ru-RU"/>
        </w:rPr>
      </w:pPr>
      <w:r w:rsidRPr="00ED1636">
        <w:rPr>
          <w:rFonts w:ascii="Times New Roman" w:eastAsia="Times New Roman" w:hAnsi="Times New Roman"/>
          <w:bCs/>
          <w:sz w:val="28"/>
          <w:szCs w:val="28"/>
          <w:u w:val="single"/>
          <w:lang w:eastAsia="ru-RU"/>
        </w:rPr>
        <w:t>Приготовление суспензии</w:t>
      </w:r>
    </w:p>
    <w:p w14:paraId="0B499AE1" w14:textId="77777777" w:rsidR="00ED1636" w:rsidRPr="00ED1636" w:rsidRDefault="00ED1636" w:rsidP="00ED1636">
      <w:pPr>
        <w:spacing w:after="0" w:line="240" w:lineRule="auto"/>
        <w:jc w:val="both"/>
        <w:rPr>
          <w:rFonts w:ascii="Times New Roman" w:eastAsia="Times New Roman" w:hAnsi="Times New Roman"/>
          <w:bCs/>
          <w:sz w:val="28"/>
          <w:szCs w:val="28"/>
          <w:lang w:eastAsia="ru-RU"/>
        </w:rPr>
      </w:pPr>
      <w:r w:rsidRPr="00ED1636">
        <w:rPr>
          <w:rFonts w:ascii="Times New Roman" w:eastAsia="Times New Roman" w:hAnsi="Times New Roman"/>
          <w:bCs/>
          <w:sz w:val="28"/>
          <w:szCs w:val="28"/>
          <w:lang w:eastAsia="ru-RU"/>
        </w:rPr>
        <w:t>• Суспензия может быть приготовлена с использованием воды, яблочного сока или молока. При введении через зонд для кормления суспензию следует готовить с использованием воды.</w:t>
      </w:r>
    </w:p>
    <w:p w14:paraId="21C7647C" w14:textId="77777777" w:rsidR="00ED1636" w:rsidRPr="00ED1636" w:rsidRDefault="00ED1636" w:rsidP="00ED1636">
      <w:pPr>
        <w:spacing w:after="0" w:line="240" w:lineRule="auto"/>
        <w:jc w:val="both"/>
        <w:rPr>
          <w:rFonts w:ascii="Times New Roman" w:eastAsia="Times New Roman" w:hAnsi="Times New Roman"/>
          <w:bCs/>
          <w:sz w:val="28"/>
          <w:szCs w:val="28"/>
          <w:lang w:eastAsia="ru-RU"/>
        </w:rPr>
      </w:pPr>
      <w:r w:rsidRPr="00ED1636">
        <w:rPr>
          <w:rFonts w:ascii="Times New Roman" w:eastAsia="Times New Roman" w:hAnsi="Times New Roman"/>
          <w:bCs/>
          <w:sz w:val="28"/>
          <w:szCs w:val="28"/>
          <w:lang w:eastAsia="ru-RU"/>
        </w:rPr>
        <w:t>• Поместите капсулу (капсулы), соответствующую предписанной дозе (до 5 капсул), в небольшой контейнер (вместимостью примерно 20 мл (4 чайные ложки)) или шприц для перорального введения препарата (20 мл); не разламывайте и не раздавливайте капсулы.</w:t>
      </w:r>
    </w:p>
    <w:p w14:paraId="7966AC1B" w14:textId="77777777" w:rsidR="00ED1636" w:rsidRPr="00ED1636" w:rsidRDefault="00ED1636" w:rsidP="00ED1636">
      <w:pPr>
        <w:spacing w:after="0" w:line="240" w:lineRule="auto"/>
        <w:jc w:val="both"/>
        <w:rPr>
          <w:rFonts w:ascii="Times New Roman" w:eastAsia="Times New Roman" w:hAnsi="Times New Roman"/>
          <w:bCs/>
          <w:sz w:val="28"/>
          <w:szCs w:val="28"/>
          <w:lang w:eastAsia="ru-RU"/>
        </w:rPr>
      </w:pPr>
      <w:r w:rsidRPr="00ED1636">
        <w:rPr>
          <w:rFonts w:ascii="Times New Roman" w:eastAsia="Times New Roman" w:hAnsi="Times New Roman"/>
          <w:bCs/>
          <w:sz w:val="28"/>
          <w:szCs w:val="28"/>
          <w:lang w:eastAsia="ru-RU"/>
        </w:rPr>
        <w:t>• Добавьте 3 мл жидкости в контейнер или шприц для перорального применения. Подождите 10 минут пока оболочка капсулы (внешняя поверхность) не растворится, затем перемешайте или встряхивайте смесь в течение 3 минут, пока содержимое полностью не растворится.</w:t>
      </w:r>
    </w:p>
    <w:p w14:paraId="72E57773" w14:textId="77777777" w:rsidR="00ED1636" w:rsidRPr="00ED1636" w:rsidRDefault="00ED1636" w:rsidP="00ED1636">
      <w:pPr>
        <w:spacing w:after="0" w:line="240" w:lineRule="auto"/>
        <w:jc w:val="both"/>
        <w:rPr>
          <w:rFonts w:ascii="Times New Roman" w:eastAsia="Times New Roman" w:hAnsi="Times New Roman"/>
          <w:bCs/>
          <w:sz w:val="28"/>
          <w:szCs w:val="28"/>
          <w:lang w:eastAsia="ru-RU"/>
        </w:rPr>
      </w:pPr>
      <w:r w:rsidRPr="00ED1636">
        <w:rPr>
          <w:rFonts w:ascii="Times New Roman" w:eastAsia="Times New Roman" w:hAnsi="Times New Roman"/>
          <w:bCs/>
          <w:sz w:val="28"/>
          <w:szCs w:val="28"/>
          <w:lang w:eastAsia="ru-RU"/>
        </w:rPr>
        <w:t>• При использовании шприца закройте его крышкой, снимите поршень и используйте второй шприц или откалиброванную пипетку, чтобы добавить жидкость в первый шприц, затем замените поршень перед смешиванием.</w:t>
      </w:r>
    </w:p>
    <w:p w14:paraId="6824697E" w14:textId="77777777" w:rsidR="00ED1636" w:rsidRPr="00ED1636" w:rsidRDefault="00ED1636" w:rsidP="00ED1636">
      <w:pPr>
        <w:spacing w:after="0" w:line="240" w:lineRule="auto"/>
        <w:jc w:val="both"/>
        <w:rPr>
          <w:rFonts w:ascii="Times New Roman" w:eastAsia="Times New Roman" w:hAnsi="Times New Roman"/>
          <w:bCs/>
          <w:sz w:val="28"/>
          <w:szCs w:val="28"/>
          <w:lang w:eastAsia="ru-RU"/>
        </w:rPr>
      </w:pPr>
      <w:r w:rsidRPr="00ED1636">
        <w:rPr>
          <w:rFonts w:ascii="Times New Roman" w:eastAsia="Times New Roman" w:hAnsi="Times New Roman"/>
          <w:bCs/>
          <w:sz w:val="28"/>
          <w:szCs w:val="28"/>
          <w:lang w:eastAsia="ru-RU"/>
        </w:rPr>
        <w:t>• Введите все содержимое контейнера или шприца. Суспензию можно вводить из контейнера непосредственно в рот или из шприца непосредственно в рот или через зонд для кормления.</w:t>
      </w:r>
    </w:p>
    <w:p w14:paraId="57EFE435" w14:textId="77777777" w:rsidR="00ED1636" w:rsidRPr="00ED1636" w:rsidRDefault="00ED1636" w:rsidP="00ED1636">
      <w:pPr>
        <w:spacing w:after="0" w:line="240" w:lineRule="auto"/>
        <w:jc w:val="both"/>
        <w:rPr>
          <w:rFonts w:ascii="Times New Roman" w:eastAsia="Times New Roman" w:hAnsi="Times New Roman"/>
          <w:bCs/>
          <w:sz w:val="28"/>
          <w:szCs w:val="28"/>
          <w:lang w:eastAsia="ru-RU"/>
        </w:rPr>
      </w:pPr>
      <w:r w:rsidRPr="00ED1636">
        <w:rPr>
          <w:rFonts w:ascii="Times New Roman" w:eastAsia="Times New Roman" w:hAnsi="Times New Roman"/>
          <w:bCs/>
          <w:sz w:val="28"/>
          <w:szCs w:val="28"/>
          <w:lang w:eastAsia="ru-RU"/>
        </w:rPr>
        <w:t>• Затем добавьте еще 2 мл жидкости в контейнер или шприц, используя второй шприц или пипетку, взболтайте или встряхните и введите. Повторите этот шаг как минимум дважды и до тех пор, пока не останется видимого остатка, чтобы убедиться, что все лекарство было принято.</w:t>
      </w:r>
    </w:p>
    <w:p w14:paraId="2912B280" w14:textId="77777777" w:rsidR="005C4B12" w:rsidRPr="008372C6" w:rsidRDefault="00DB406A" w:rsidP="00844CE8">
      <w:pPr>
        <w:spacing w:after="0" w:line="240" w:lineRule="auto"/>
        <w:jc w:val="both"/>
        <w:rPr>
          <w:rFonts w:ascii="Times New Roman" w:hAnsi="Times New Roman"/>
          <w:i/>
          <w:sz w:val="24"/>
        </w:rPr>
      </w:pPr>
      <w:bookmarkStart w:id="5" w:name="2175220278"/>
      <w:bookmarkEnd w:id="4"/>
      <w:r w:rsidRPr="008372C6">
        <w:rPr>
          <w:rFonts w:ascii="Times New Roman" w:eastAsia="Times New Roman" w:hAnsi="Times New Roman"/>
          <w:b/>
          <w:i/>
          <w:sz w:val="28"/>
          <w:szCs w:val="28"/>
          <w:lang w:eastAsia="ru-RU"/>
        </w:rPr>
        <w:t>Меры, которые необходимо принять в случае передозировки</w:t>
      </w:r>
      <w:r w:rsidRPr="008372C6">
        <w:rPr>
          <w:rFonts w:ascii="Times New Roman" w:hAnsi="Times New Roman"/>
          <w:i/>
          <w:sz w:val="24"/>
        </w:rPr>
        <w:t xml:space="preserve"> </w:t>
      </w:r>
    </w:p>
    <w:bookmarkEnd w:id="5"/>
    <w:p w14:paraId="4D56ABE5" w14:textId="77777777" w:rsidR="00A12563" w:rsidRDefault="00ED1636" w:rsidP="00844CE8">
      <w:pPr>
        <w:spacing w:after="0" w:line="240" w:lineRule="auto"/>
        <w:jc w:val="both"/>
        <w:rPr>
          <w:rFonts w:ascii="Times New Roman" w:hAnsi="Times New Roman"/>
          <w:color w:val="000000"/>
          <w:sz w:val="28"/>
          <w:szCs w:val="28"/>
        </w:rPr>
      </w:pPr>
      <w:r w:rsidRPr="00ED1636">
        <w:rPr>
          <w:rFonts w:ascii="Times New Roman" w:hAnsi="Times New Roman"/>
          <w:color w:val="000000"/>
          <w:sz w:val="28"/>
          <w:szCs w:val="28"/>
        </w:rPr>
        <w:t xml:space="preserve">Самые высокие дозы </w:t>
      </w:r>
      <w:proofErr w:type="spellStart"/>
      <w:r w:rsidRPr="00ED1636">
        <w:rPr>
          <w:rFonts w:ascii="Times New Roman" w:hAnsi="Times New Roman"/>
          <w:color w:val="000000"/>
          <w:sz w:val="28"/>
          <w:szCs w:val="28"/>
        </w:rPr>
        <w:t>ленватиниба</w:t>
      </w:r>
      <w:proofErr w:type="spellEnd"/>
      <w:r w:rsidRPr="00ED1636">
        <w:rPr>
          <w:rFonts w:ascii="Times New Roman" w:hAnsi="Times New Roman"/>
          <w:color w:val="000000"/>
          <w:sz w:val="28"/>
          <w:szCs w:val="28"/>
        </w:rPr>
        <w:t xml:space="preserve">, изученные клинически, составляли 32 мг и 40 мг в сутки. В клинических испытаниях имели место случайные ошибки при лечении, приводившие к разовым дозам от 40 до 48 мг. Наиболее часто наблюдаемыми побочными реакциями при применении этих доз были артериальная гипертензия, тошнота, диарея, утомляемость, стоматит, протеинурия, головная боль и ухудшение зудящей папулезной сыпи. Также были сообщения о передозировке </w:t>
      </w:r>
      <w:proofErr w:type="spellStart"/>
      <w:r w:rsidRPr="00ED1636">
        <w:rPr>
          <w:rFonts w:ascii="Times New Roman" w:hAnsi="Times New Roman"/>
          <w:color w:val="000000"/>
          <w:sz w:val="28"/>
          <w:szCs w:val="28"/>
        </w:rPr>
        <w:t>ленватинибом</w:t>
      </w:r>
      <w:proofErr w:type="spellEnd"/>
      <w:r w:rsidRPr="00ED1636">
        <w:rPr>
          <w:rFonts w:ascii="Times New Roman" w:hAnsi="Times New Roman"/>
          <w:color w:val="000000"/>
          <w:sz w:val="28"/>
          <w:szCs w:val="28"/>
        </w:rPr>
        <w:t xml:space="preserve"> при однократном введении 6-10-кратной рекомендуемой суточной дозы. Эти случаи были связаны с побочными реакциями, соответствующими известному профилю безопасности </w:t>
      </w:r>
      <w:proofErr w:type="spellStart"/>
      <w:r w:rsidRPr="00ED1636">
        <w:rPr>
          <w:rFonts w:ascii="Times New Roman" w:hAnsi="Times New Roman"/>
          <w:color w:val="000000"/>
          <w:sz w:val="28"/>
          <w:szCs w:val="28"/>
        </w:rPr>
        <w:t>ленватиниба</w:t>
      </w:r>
      <w:proofErr w:type="spellEnd"/>
      <w:r w:rsidRPr="00ED1636">
        <w:rPr>
          <w:rFonts w:ascii="Times New Roman" w:hAnsi="Times New Roman"/>
          <w:color w:val="000000"/>
          <w:sz w:val="28"/>
          <w:szCs w:val="28"/>
        </w:rPr>
        <w:t xml:space="preserve"> (например, почечная и сердечная недостаточность), или не имели побочных реакций.</w:t>
      </w:r>
    </w:p>
    <w:p w14:paraId="110D5067" w14:textId="77777777" w:rsidR="00ED1636" w:rsidRPr="00844CE8" w:rsidRDefault="00ED1636" w:rsidP="00844CE8">
      <w:pPr>
        <w:spacing w:after="0" w:line="240" w:lineRule="auto"/>
        <w:jc w:val="both"/>
        <w:rPr>
          <w:rFonts w:ascii="Times New Roman" w:eastAsia="Times New Roman" w:hAnsi="Times New Roman"/>
          <w:b/>
          <w:sz w:val="28"/>
          <w:szCs w:val="28"/>
          <w:lang w:eastAsia="ru-RU"/>
        </w:rPr>
      </w:pPr>
    </w:p>
    <w:p w14:paraId="46D23B96" w14:textId="77777777" w:rsidR="001937AD" w:rsidRDefault="001937AD" w:rsidP="00844CE8">
      <w:pPr>
        <w:spacing w:after="0" w:line="240" w:lineRule="auto"/>
        <w:jc w:val="both"/>
        <w:rPr>
          <w:rFonts w:ascii="Times New Roman" w:hAnsi="Times New Roman"/>
          <w:b/>
          <w:color w:val="000000"/>
          <w:sz w:val="28"/>
          <w:szCs w:val="28"/>
        </w:rPr>
      </w:pPr>
      <w:bookmarkStart w:id="6" w:name="2175220282"/>
      <w:r w:rsidRPr="00844CE8">
        <w:rPr>
          <w:rFonts w:ascii="Times New Roman" w:eastAsia="Times New Roman" w:hAnsi="Times New Roman"/>
          <w:b/>
          <w:sz w:val="28"/>
          <w:szCs w:val="28"/>
          <w:lang w:eastAsia="ru-RU"/>
        </w:rPr>
        <w:t>Описание нежелательных реакций</w:t>
      </w:r>
      <w:r w:rsidR="005C4B12" w:rsidRPr="00844CE8">
        <w:rPr>
          <w:rFonts w:ascii="Times New Roman" w:eastAsia="Times New Roman" w:hAnsi="Times New Roman"/>
          <w:b/>
          <w:sz w:val="28"/>
          <w:szCs w:val="28"/>
          <w:lang w:eastAsia="ru-RU"/>
        </w:rPr>
        <w:t xml:space="preserve">, </w:t>
      </w:r>
      <w:r w:rsidRPr="00844CE8">
        <w:rPr>
          <w:rFonts w:ascii="Times New Roman" w:hAnsi="Times New Roman"/>
          <w:b/>
          <w:color w:val="000000"/>
          <w:sz w:val="28"/>
          <w:szCs w:val="28"/>
        </w:rPr>
        <w:t xml:space="preserve">которые проявляются при стандартном применении ЛП и меры, которые следует принять в этом случае </w:t>
      </w:r>
    </w:p>
    <w:p w14:paraId="0A44BDDD" w14:textId="77777777" w:rsidR="00A25421" w:rsidRPr="00A25421" w:rsidRDefault="00A25421" w:rsidP="00A25421">
      <w:pPr>
        <w:spacing w:after="0" w:line="240" w:lineRule="auto"/>
        <w:jc w:val="both"/>
        <w:rPr>
          <w:rFonts w:ascii="Times New Roman" w:hAnsi="Times New Roman"/>
          <w:i/>
          <w:iCs/>
          <w:sz w:val="28"/>
          <w:szCs w:val="28"/>
        </w:rPr>
      </w:pPr>
      <w:r w:rsidRPr="00A25421">
        <w:rPr>
          <w:rFonts w:ascii="Times New Roman" w:hAnsi="Times New Roman"/>
          <w:i/>
          <w:iCs/>
          <w:sz w:val="28"/>
          <w:szCs w:val="28"/>
        </w:rPr>
        <w:t>ДРЩЖ</w:t>
      </w:r>
    </w:p>
    <w:p w14:paraId="0A348EFF" w14:textId="77777777" w:rsidR="00A25421" w:rsidRPr="00A25421" w:rsidRDefault="00A25421" w:rsidP="00A25421">
      <w:pPr>
        <w:spacing w:after="0" w:line="240" w:lineRule="auto"/>
        <w:jc w:val="both"/>
        <w:rPr>
          <w:rFonts w:ascii="Times New Roman" w:hAnsi="Times New Roman"/>
          <w:sz w:val="28"/>
          <w:szCs w:val="28"/>
        </w:rPr>
      </w:pPr>
      <w:r w:rsidRPr="00A25421">
        <w:rPr>
          <w:rFonts w:ascii="Times New Roman" w:hAnsi="Times New Roman"/>
          <w:sz w:val="28"/>
          <w:szCs w:val="28"/>
        </w:rPr>
        <w:lastRenderedPageBreak/>
        <w:t xml:space="preserve">Наиболее часто сообщаемыми побочными реакциями (возникшие у ≥30% пациентов) являются артериальная гипертензия (68,6%), диарея (62,8%), снижение аппетита (51,5%), снижение массы тела (49,1%), утомляемость (45,8%), тошнота (44,5%), протеинурия 36,9%), стоматит (35,8%), рвота (34,5%), </w:t>
      </w:r>
      <w:proofErr w:type="spellStart"/>
      <w:r w:rsidRPr="00A25421">
        <w:rPr>
          <w:rFonts w:ascii="Times New Roman" w:hAnsi="Times New Roman"/>
          <w:sz w:val="28"/>
          <w:szCs w:val="28"/>
        </w:rPr>
        <w:t>дисфония</w:t>
      </w:r>
      <w:proofErr w:type="spellEnd"/>
      <w:r w:rsidRPr="00A25421">
        <w:rPr>
          <w:rFonts w:ascii="Times New Roman" w:hAnsi="Times New Roman"/>
          <w:sz w:val="28"/>
          <w:szCs w:val="28"/>
        </w:rPr>
        <w:t xml:space="preserve"> (34,1%), головная боль (34,1%), синдром ладонно-подошвенной </w:t>
      </w:r>
      <w:proofErr w:type="spellStart"/>
      <w:r w:rsidRPr="00A25421">
        <w:rPr>
          <w:rFonts w:ascii="Times New Roman" w:hAnsi="Times New Roman"/>
          <w:sz w:val="28"/>
          <w:szCs w:val="28"/>
        </w:rPr>
        <w:t>эритродизестезии</w:t>
      </w:r>
      <w:proofErr w:type="spellEnd"/>
      <w:r w:rsidRPr="00A25421">
        <w:rPr>
          <w:rFonts w:ascii="Times New Roman" w:hAnsi="Times New Roman"/>
          <w:sz w:val="28"/>
          <w:szCs w:val="28"/>
        </w:rPr>
        <w:t xml:space="preserve"> (ЛПЭ) (32,7%). Артериальная гипертензия и протеинурия, как правило, возникают в начале лечения </w:t>
      </w:r>
      <w:proofErr w:type="spellStart"/>
      <w:r w:rsidRPr="00A25421">
        <w:rPr>
          <w:rFonts w:ascii="Times New Roman" w:hAnsi="Times New Roman"/>
          <w:sz w:val="28"/>
          <w:szCs w:val="28"/>
        </w:rPr>
        <w:t>ленватинибом</w:t>
      </w:r>
      <w:proofErr w:type="spellEnd"/>
      <w:r w:rsidRPr="00A25421">
        <w:rPr>
          <w:rFonts w:ascii="Times New Roman" w:hAnsi="Times New Roman"/>
          <w:sz w:val="28"/>
          <w:szCs w:val="28"/>
        </w:rPr>
        <w:t>. Большинство нежелательных реакций 3-4 степени возникали в течение первых 6 месяцев лечения, за исключением диареи, которая наблюдалась на протяжении всего лечения, и потери массы тела, которая имела тенденцию к набору с течением времени.</w:t>
      </w:r>
    </w:p>
    <w:p w14:paraId="1D5E7999" w14:textId="77777777" w:rsidR="00A25421" w:rsidRPr="00A25421" w:rsidRDefault="00A25421" w:rsidP="00A25421">
      <w:pPr>
        <w:spacing w:after="0" w:line="240" w:lineRule="auto"/>
        <w:jc w:val="both"/>
        <w:rPr>
          <w:rFonts w:ascii="Times New Roman" w:hAnsi="Times New Roman"/>
          <w:sz w:val="28"/>
          <w:szCs w:val="28"/>
        </w:rPr>
      </w:pPr>
      <w:r w:rsidRPr="00A25421">
        <w:rPr>
          <w:rFonts w:ascii="Times New Roman" w:hAnsi="Times New Roman"/>
          <w:sz w:val="28"/>
          <w:szCs w:val="28"/>
        </w:rPr>
        <w:t>Наиболее важными серьезными побочными реакциями были почечная недостаточность и нарушения (2,4%), артериальные тромбоэмболии (3,9%), сердечная недостаточность (0,7%), внутричерепное опухолевое кровоизлияние (0,7%), PRES/RPLS (0,2%), печеночная недостаточность (0,2%), и артериальные тромбоэмболии (состояние мозгового кровообращения (1,1%), транзиторная ишемическая атака (0,7%) и инфаркт миокарда (0,9%).</w:t>
      </w:r>
    </w:p>
    <w:p w14:paraId="4C6B9575" w14:textId="77777777" w:rsidR="00A25421" w:rsidRPr="00A25421" w:rsidRDefault="00A25421" w:rsidP="00A25421">
      <w:pPr>
        <w:spacing w:after="0" w:line="240" w:lineRule="auto"/>
        <w:jc w:val="both"/>
        <w:rPr>
          <w:rFonts w:ascii="Times New Roman" w:hAnsi="Times New Roman"/>
          <w:sz w:val="28"/>
          <w:szCs w:val="28"/>
        </w:rPr>
      </w:pPr>
      <w:r w:rsidRPr="00A25421">
        <w:rPr>
          <w:rFonts w:ascii="Times New Roman" w:hAnsi="Times New Roman"/>
          <w:sz w:val="28"/>
          <w:szCs w:val="28"/>
        </w:rPr>
        <w:t xml:space="preserve">У 452 пациентов с резистентным к РАИ ДРЩЖ снижение дозы и прекращение лечения были мерами, предпринятыми в связи с побочной реакцией у 63,1% и 19,5% пациентов соответственно. Побочными реакциями, которые чаще всего приводили к снижению дозы (у ≥5% пациентов), были артериальная гипертензия, протеинурия, диарея, утомляемость, зудящие папулезные высыпания, снижение массы тела и снижение аппетита. Побочными реакциями, которые чаще всего приводили к отмене приема </w:t>
      </w:r>
      <w:proofErr w:type="spellStart"/>
      <w:r w:rsidRPr="00A25421">
        <w:rPr>
          <w:rFonts w:ascii="Times New Roman" w:hAnsi="Times New Roman"/>
          <w:sz w:val="28"/>
          <w:szCs w:val="28"/>
        </w:rPr>
        <w:t>ленватиниба</w:t>
      </w:r>
      <w:proofErr w:type="spellEnd"/>
      <w:r w:rsidRPr="00A25421">
        <w:rPr>
          <w:rFonts w:ascii="Times New Roman" w:hAnsi="Times New Roman"/>
          <w:sz w:val="28"/>
          <w:szCs w:val="28"/>
        </w:rPr>
        <w:t>, были протеинурия, астения, артериальная гипертензия, нарушения мозгового кровообращения, диарея и тромбоэмболия легочной артерии.</w:t>
      </w:r>
    </w:p>
    <w:p w14:paraId="56519028" w14:textId="77777777" w:rsidR="00A25421" w:rsidRPr="00A25421" w:rsidRDefault="00A25421" w:rsidP="00A25421">
      <w:pPr>
        <w:spacing w:after="0" w:line="240" w:lineRule="auto"/>
        <w:jc w:val="both"/>
        <w:rPr>
          <w:rFonts w:ascii="Times New Roman" w:hAnsi="Times New Roman"/>
          <w:i/>
          <w:iCs/>
          <w:sz w:val="28"/>
          <w:szCs w:val="28"/>
        </w:rPr>
      </w:pPr>
      <w:r w:rsidRPr="00A25421">
        <w:rPr>
          <w:rFonts w:ascii="Times New Roman" w:hAnsi="Times New Roman"/>
          <w:i/>
          <w:iCs/>
          <w:sz w:val="28"/>
          <w:szCs w:val="28"/>
        </w:rPr>
        <w:t>ГЦР</w:t>
      </w:r>
    </w:p>
    <w:p w14:paraId="12142287" w14:textId="77777777" w:rsidR="00A25421" w:rsidRPr="00A25421" w:rsidRDefault="00A25421" w:rsidP="00A25421">
      <w:pPr>
        <w:spacing w:after="0" w:line="240" w:lineRule="auto"/>
        <w:jc w:val="both"/>
        <w:rPr>
          <w:rFonts w:ascii="Times New Roman" w:hAnsi="Times New Roman"/>
          <w:sz w:val="28"/>
          <w:szCs w:val="28"/>
        </w:rPr>
      </w:pPr>
      <w:r w:rsidRPr="00A25421">
        <w:rPr>
          <w:rFonts w:ascii="Times New Roman" w:hAnsi="Times New Roman"/>
          <w:sz w:val="28"/>
          <w:szCs w:val="28"/>
        </w:rPr>
        <w:t>Наиболее часто сообщаемыми побочными реакциями (возникшие у ≥30% пациентов) являются артериальная гипертензия (44,0%), диарея (38,1%), снижение аппетита (34,9%), утомляемость (30,6%) и снижение массы тела (30,4%).</w:t>
      </w:r>
    </w:p>
    <w:p w14:paraId="297D6046" w14:textId="77777777" w:rsidR="00A25421" w:rsidRPr="00A25421" w:rsidRDefault="00A25421" w:rsidP="00A25421">
      <w:pPr>
        <w:spacing w:after="0" w:line="240" w:lineRule="auto"/>
        <w:jc w:val="both"/>
        <w:rPr>
          <w:rFonts w:ascii="Times New Roman" w:hAnsi="Times New Roman"/>
          <w:sz w:val="28"/>
          <w:szCs w:val="28"/>
        </w:rPr>
      </w:pPr>
      <w:r w:rsidRPr="00A25421">
        <w:rPr>
          <w:rFonts w:ascii="Times New Roman" w:hAnsi="Times New Roman"/>
          <w:sz w:val="28"/>
          <w:szCs w:val="28"/>
        </w:rPr>
        <w:t xml:space="preserve">Наиболее значимыми серьезными побочными реакциями были печеночная недостаточность (2,8%), печеночная энцефалопатия (4,6%), кровотечение из </w:t>
      </w:r>
      <w:proofErr w:type="spellStart"/>
      <w:r w:rsidRPr="00A25421">
        <w:rPr>
          <w:rFonts w:ascii="Times New Roman" w:hAnsi="Times New Roman"/>
          <w:sz w:val="28"/>
          <w:szCs w:val="28"/>
        </w:rPr>
        <w:t>варикозно</w:t>
      </w:r>
      <w:proofErr w:type="spellEnd"/>
      <w:r w:rsidRPr="00A25421">
        <w:rPr>
          <w:rFonts w:ascii="Times New Roman" w:hAnsi="Times New Roman"/>
          <w:sz w:val="28"/>
          <w:szCs w:val="28"/>
        </w:rPr>
        <w:t xml:space="preserve"> расширенных вен пищевода (1,4%), кровоизлияние в мозг (0,6%), артериальная тромбоэмболия (2,0%), включая инфаркт миокарда (0,8%), инфаркт головного мозга (0,4%) и нарушение мозгового кровообращения (0,4%) и явления почечной недостаточности/нарушения (1,4%). У пациентов с ГЦР наблюдалась более высокая частота снижения количества нейтрофилов (8,7% при приеме </w:t>
      </w:r>
      <w:proofErr w:type="spellStart"/>
      <w:r w:rsidRPr="00A25421">
        <w:rPr>
          <w:rFonts w:ascii="Times New Roman" w:hAnsi="Times New Roman"/>
          <w:sz w:val="28"/>
          <w:szCs w:val="28"/>
        </w:rPr>
        <w:t>ленватиниба</w:t>
      </w:r>
      <w:proofErr w:type="spellEnd"/>
      <w:r w:rsidRPr="00A25421">
        <w:rPr>
          <w:rFonts w:ascii="Times New Roman" w:hAnsi="Times New Roman"/>
          <w:sz w:val="28"/>
          <w:szCs w:val="28"/>
        </w:rPr>
        <w:t>, чем при других типах опухолей, не являющихся ГЦР (1,4%)), что не имело отношения к инфекции, сепсису или бактериальному перитониту.</w:t>
      </w:r>
    </w:p>
    <w:p w14:paraId="49E31EFE" w14:textId="77777777" w:rsidR="00A25421" w:rsidRPr="00A25421" w:rsidRDefault="00A25421" w:rsidP="00A25421">
      <w:pPr>
        <w:spacing w:after="0" w:line="240" w:lineRule="auto"/>
        <w:jc w:val="both"/>
        <w:rPr>
          <w:rFonts w:ascii="Times New Roman" w:hAnsi="Times New Roman"/>
          <w:sz w:val="28"/>
          <w:szCs w:val="28"/>
        </w:rPr>
      </w:pPr>
      <w:r w:rsidRPr="00A25421">
        <w:rPr>
          <w:rFonts w:ascii="Times New Roman" w:hAnsi="Times New Roman"/>
          <w:sz w:val="28"/>
          <w:szCs w:val="28"/>
        </w:rPr>
        <w:lastRenderedPageBreak/>
        <w:t xml:space="preserve">У 496 пациентов с ГЦР изменение дозы (прекращение или снижение) и прекращение лечения были действиями, предпринятыми в связи с побочной реакцией у 62,3% и 20,2% пациентов соответственно. Побочные реакции, которые чаще всего приводили к изменению дозы (у ≥5% пациентов), включали снижение аппетита, диарею, протеинурию, артериальную гипертензию, утомляемость, зудящие папулезные высыпания и снижение количества тромбоцитов. Побочными реакциями, которые чаще всего приводили к отмене </w:t>
      </w:r>
      <w:proofErr w:type="spellStart"/>
      <w:r w:rsidRPr="00A25421">
        <w:rPr>
          <w:rFonts w:ascii="Times New Roman" w:hAnsi="Times New Roman"/>
          <w:sz w:val="28"/>
          <w:szCs w:val="28"/>
        </w:rPr>
        <w:t>ленватиниба</w:t>
      </w:r>
      <w:proofErr w:type="spellEnd"/>
      <w:r w:rsidRPr="00A25421">
        <w:rPr>
          <w:rFonts w:ascii="Times New Roman" w:hAnsi="Times New Roman"/>
          <w:sz w:val="28"/>
          <w:szCs w:val="28"/>
        </w:rPr>
        <w:t>, были печеночная энцефалопатия, утомляемость, повышение уровня билирубина в крови, протеинурия и печеночная недостаточность.</w:t>
      </w:r>
    </w:p>
    <w:p w14:paraId="2928CDA4" w14:textId="77777777" w:rsidR="00A25421" w:rsidRPr="00A25421" w:rsidRDefault="00A25421" w:rsidP="00A25421">
      <w:pPr>
        <w:spacing w:after="0" w:line="240" w:lineRule="auto"/>
        <w:jc w:val="both"/>
        <w:rPr>
          <w:rFonts w:ascii="Times New Roman" w:hAnsi="Times New Roman"/>
          <w:i/>
          <w:iCs/>
          <w:sz w:val="28"/>
          <w:szCs w:val="28"/>
        </w:rPr>
      </w:pPr>
      <w:r w:rsidRPr="00A25421">
        <w:rPr>
          <w:rFonts w:ascii="Times New Roman" w:hAnsi="Times New Roman"/>
          <w:i/>
          <w:iCs/>
          <w:sz w:val="28"/>
          <w:szCs w:val="28"/>
        </w:rPr>
        <w:t>Рак эндометрия</w:t>
      </w:r>
    </w:p>
    <w:p w14:paraId="1D65DE7A" w14:textId="77777777" w:rsidR="00A25421" w:rsidRPr="00A25421" w:rsidRDefault="00A25421" w:rsidP="00A25421">
      <w:pPr>
        <w:spacing w:after="0" w:line="240" w:lineRule="auto"/>
        <w:jc w:val="both"/>
        <w:rPr>
          <w:rFonts w:ascii="Times New Roman" w:hAnsi="Times New Roman"/>
          <w:sz w:val="28"/>
          <w:szCs w:val="28"/>
        </w:rPr>
      </w:pPr>
      <w:r w:rsidRPr="00A25421">
        <w:rPr>
          <w:rFonts w:ascii="Times New Roman" w:hAnsi="Times New Roman"/>
          <w:sz w:val="28"/>
          <w:szCs w:val="28"/>
        </w:rPr>
        <w:t xml:space="preserve">Безопасность </w:t>
      </w:r>
      <w:proofErr w:type="spellStart"/>
      <w:r w:rsidRPr="00A25421">
        <w:rPr>
          <w:rFonts w:ascii="Times New Roman" w:hAnsi="Times New Roman"/>
          <w:sz w:val="28"/>
          <w:szCs w:val="28"/>
        </w:rPr>
        <w:t>ленватиниба</w:t>
      </w:r>
      <w:proofErr w:type="spellEnd"/>
      <w:r w:rsidRPr="00A25421">
        <w:rPr>
          <w:rFonts w:ascii="Times New Roman" w:hAnsi="Times New Roman"/>
          <w:sz w:val="28"/>
          <w:szCs w:val="28"/>
        </w:rPr>
        <w:t xml:space="preserve"> в комбинации с </w:t>
      </w:r>
      <w:proofErr w:type="spellStart"/>
      <w:r w:rsidRPr="00A25421">
        <w:rPr>
          <w:rFonts w:ascii="Times New Roman" w:hAnsi="Times New Roman"/>
          <w:sz w:val="28"/>
          <w:szCs w:val="28"/>
        </w:rPr>
        <w:t>пембролизумабом</w:t>
      </w:r>
      <w:proofErr w:type="spellEnd"/>
      <w:r w:rsidRPr="00A25421">
        <w:rPr>
          <w:rFonts w:ascii="Times New Roman" w:hAnsi="Times New Roman"/>
          <w:sz w:val="28"/>
          <w:szCs w:val="28"/>
        </w:rPr>
        <w:t xml:space="preserve"> оценивали у 530 пациентов с распространенным РЭ, получавших 20 мг </w:t>
      </w:r>
      <w:proofErr w:type="spellStart"/>
      <w:r w:rsidRPr="00A25421">
        <w:rPr>
          <w:rFonts w:ascii="Times New Roman" w:hAnsi="Times New Roman"/>
          <w:sz w:val="28"/>
          <w:szCs w:val="28"/>
        </w:rPr>
        <w:t>ленватиниба</w:t>
      </w:r>
      <w:proofErr w:type="spellEnd"/>
      <w:r w:rsidRPr="00A25421">
        <w:rPr>
          <w:rFonts w:ascii="Times New Roman" w:hAnsi="Times New Roman"/>
          <w:sz w:val="28"/>
          <w:szCs w:val="28"/>
        </w:rPr>
        <w:t xml:space="preserve"> один раз в сутки и 200 мг </w:t>
      </w:r>
      <w:proofErr w:type="spellStart"/>
      <w:r w:rsidRPr="00A25421">
        <w:rPr>
          <w:rFonts w:ascii="Times New Roman" w:hAnsi="Times New Roman"/>
          <w:sz w:val="28"/>
          <w:szCs w:val="28"/>
        </w:rPr>
        <w:t>пембролизумаба</w:t>
      </w:r>
      <w:proofErr w:type="spellEnd"/>
      <w:r w:rsidRPr="00A25421">
        <w:rPr>
          <w:rFonts w:ascii="Times New Roman" w:hAnsi="Times New Roman"/>
          <w:sz w:val="28"/>
          <w:szCs w:val="28"/>
        </w:rPr>
        <w:t xml:space="preserve"> каждые 3 недели. Наиболее частыми (встречающимися у ≥20% пациентов) побочными реакциями были артериальная гипертензия (63%), диарея (57%), гипотиреоз (56%), тошнота (51%), снижение аппетита (47%), рвота (39%), усталость (38%), снижение веса (35%), артралгия (33%), протеинурия (29%), запор (27%), головная боль (27%), инфекция мочевыводящих путей (27%), </w:t>
      </w:r>
      <w:proofErr w:type="spellStart"/>
      <w:r w:rsidRPr="00A25421">
        <w:rPr>
          <w:rFonts w:ascii="Times New Roman" w:hAnsi="Times New Roman"/>
          <w:sz w:val="28"/>
          <w:szCs w:val="28"/>
        </w:rPr>
        <w:t>дисфония</w:t>
      </w:r>
      <w:proofErr w:type="spellEnd"/>
      <w:r w:rsidRPr="00A25421">
        <w:rPr>
          <w:rFonts w:ascii="Times New Roman" w:hAnsi="Times New Roman"/>
          <w:sz w:val="28"/>
          <w:szCs w:val="28"/>
        </w:rPr>
        <w:t xml:space="preserve"> (25%), боль в животе (23%), астения (23%), синдром ладонно-подошвенной </w:t>
      </w:r>
      <w:proofErr w:type="spellStart"/>
      <w:r w:rsidRPr="00A25421">
        <w:rPr>
          <w:rFonts w:ascii="Times New Roman" w:hAnsi="Times New Roman"/>
          <w:sz w:val="28"/>
          <w:szCs w:val="28"/>
        </w:rPr>
        <w:t>эритродизестезии</w:t>
      </w:r>
      <w:proofErr w:type="spellEnd"/>
      <w:r w:rsidRPr="00A25421">
        <w:rPr>
          <w:rFonts w:ascii="Times New Roman" w:hAnsi="Times New Roman"/>
          <w:sz w:val="28"/>
          <w:szCs w:val="28"/>
        </w:rPr>
        <w:t xml:space="preserve"> (23%), стоматит (23%), анемия (22%) и </w:t>
      </w:r>
      <w:proofErr w:type="spellStart"/>
      <w:r w:rsidRPr="00A25421">
        <w:rPr>
          <w:rFonts w:ascii="Times New Roman" w:hAnsi="Times New Roman"/>
          <w:sz w:val="28"/>
          <w:szCs w:val="28"/>
        </w:rPr>
        <w:t>гипомагниемия</w:t>
      </w:r>
      <w:proofErr w:type="spellEnd"/>
      <w:r w:rsidRPr="00A25421">
        <w:rPr>
          <w:rFonts w:ascii="Times New Roman" w:hAnsi="Times New Roman"/>
          <w:sz w:val="28"/>
          <w:szCs w:val="28"/>
        </w:rPr>
        <w:t xml:space="preserve"> (20%).</w:t>
      </w:r>
    </w:p>
    <w:p w14:paraId="6814B640" w14:textId="77777777" w:rsidR="00A25421" w:rsidRPr="00A25421" w:rsidRDefault="00A25421" w:rsidP="00A25421">
      <w:pPr>
        <w:spacing w:after="0" w:line="240" w:lineRule="auto"/>
        <w:jc w:val="both"/>
        <w:rPr>
          <w:rFonts w:ascii="Times New Roman" w:hAnsi="Times New Roman"/>
          <w:sz w:val="28"/>
          <w:szCs w:val="28"/>
        </w:rPr>
      </w:pPr>
      <w:r w:rsidRPr="00A25421">
        <w:rPr>
          <w:rFonts w:ascii="Times New Roman" w:hAnsi="Times New Roman"/>
          <w:sz w:val="28"/>
          <w:szCs w:val="28"/>
        </w:rPr>
        <w:t xml:space="preserve">Наиболее частыми (встречающимися у ≥5% пациентов) тяжелыми (степенью ≥3) побочными реакциями были артериальная гипертензия (37,2%), снижение массы тела (9,1%), диарея (8,1%), повышение уровня липазы (7,7%), снижение аппетита (6,4%), астения (6%), утомляемость (6%), </w:t>
      </w:r>
      <w:proofErr w:type="spellStart"/>
      <w:r w:rsidRPr="00A25421">
        <w:rPr>
          <w:rFonts w:ascii="Times New Roman" w:hAnsi="Times New Roman"/>
          <w:sz w:val="28"/>
          <w:szCs w:val="28"/>
        </w:rPr>
        <w:t>гипокалиемия</w:t>
      </w:r>
      <w:proofErr w:type="spellEnd"/>
      <w:r w:rsidRPr="00A25421">
        <w:rPr>
          <w:rFonts w:ascii="Times New Roman" w:hAnsi="Times New Roman"/>
          <w:sz w:val="28"/>
          <w:szCs w:val="28"/>
        </w:rPr>
        <w:t xml:space="preserve"> (5,7%), анемия (5,3%) и протеинурия (5,1%).</w:t>
      </w:r>
    </w:p>
    <w:p w14:paraId="7DA09D79" w14:textId="77777777" w:rsidR="00A25421" w:rsidRPr="00A25421" w:rsidRDefault="00A25421" w:rsidP="00A25421">
      <w:pPr>
        <w:spacing w:after="0" w:line="240" w:lineRule="auto"/>
        <w:jc w:val="both"/>
        <w:rPr>
          <w:rFonts w:ascii="Times New Roman" w:hAnsi="Times New Roman"/>
          <w:sz w:val="28"/>
          <w:szCs w:val="28"/>
        </w:rPr>
      </w:pPr>
      <w:r w:rsidRPr="00A25421">
        <w:rPr>
          <w:rFonts w:ascii="Times New Roman" w:hAnsi="Times New Roman"/>
          <w:sz w:val="28"/>
          <w:szCs w:val="28"/>
        </w:rPr>
        <w:t xml:space="preserve">Прекращение приема </w:t>
      </w:r>
      <w:proofErr w:type="spellStart"/>
      <w:r w:rsidRPr="00A25421">
        <w:rPr>
          <w:rFonts w:ascii="Times New Roman" w:hAnsi="Times New Roman"/>
          <w:sz w:val="28"/>
          <w:szCs w:val="28"/>
        </w:rPr>
        <w:t>ленватиниба</w:t>
      </w:r>
      <w:proofErr w:type="spellEnd"/>
      <w:r w:rsidRPr="00A25421">
        <w:rPr>
          <w:rFonts w:ascii="Times New Roman" w:hAnsi="Times New Roman"/>
          <w:sz w:val="28"/>
          <w:szCs w:val="28"/>
        </w:rPr>
        <w:t xml:space="preserve"> имело место у 30,6% пациентов, а прекращение приема как </w:t>
      </w:r>
      <w:proofErr w:type="spellStart"/>
      <w:r w:rsidRPr="00A25421">
        <w:rPr>
          <w:rFonts w:ascii="Times New Roman" w:hAnsi="Times New Roman"/>
          <w:sz w:val="28"/>
          <w:szCs w:val="28"/>
        </w:rPr>
        <w:t>ленватиниба</w:t>
      </w:r>
      <w:proofErr w:type="spellEnd"/>
      <w:r w:rsidRPr="00A25421">
        <w:rPr>
          <w:rFonts w:ascii="Times New Roman" w:hAnsi="Times New Roman"/>
          <w:sz w:val="28"/>
          <w:szCs w:val="28"/>
        </w:rPr>
        <w:t xml:space="preserve">, так и </w:t>
      </w:r>
      <w:proofErr w:type="spellStart"/>
      <w:r w:rsidRPr="00A25421">
        <w:rPr>
          <w:rFonts w:ascii="Times New Roman" w:hAnsi="Times New Roman"/>
          <w:sz w:val="28"/>
          <w:szCs w:val="28"/>
        </w:rPr>
        <w:t>пембролизумаба</w:t>
      </w:r>
      <w:proofErr w:type="spellEnd"/>
      <w:r w:rsidRPr="00A25421">
        <w:rPr>
          <w:rFonts w:ascii="Times New Roman" w:hAnsi="Times New Roman"/>
          <w:sz w:val="28"/>
          <w:szCs w:val="28"/>
        </w:rPr>
        <w:t xml:space="preserve"> имело место у 15,3% пациентов ввиду побочных реакций. Наиболее частыми (встречающимися у ≥1% пациентов) побочными реакциями, приводящими к прекращению приема </w:t>
      </w:r>
      <w:proofErr w:type="spellStart"/>
      <w:r w:rsidRPr="00A25421">
        <w:rPr>
          <w:rFonts w:ascii="Times New Roman" w:hAnsi="Times New Roman"/>
          <w:sz w:val="28"/>
          <w:szCs w:val="28"/>
        </w:rPr>
        <w:t>ленватиниба</w:t>
      </w:r>
      <w:proofErr w:type="spellEnd"/>
      <w:r w:rsidRPr="00A25421">
        <w:rPr>
          <w:rFonts w:ascii="Times New Roman" w:hAnsi="Times New Roman"/>
          <w:sz w:val="28"/>
          <w:szCs w:val="28"/>
        </w:rPr>
        <w:t>, были артериальная гипертензия (1,9%), диарея (1,3%), астения (1,3%), снижение аппетита (1,3%), протеинурия (1,3%) и снижение массы тела (1,1%).</w:t>
      </w:r>
    </w:p>
    <w:p w14:paraId="15C61E33" w14:textId="77777777" w:rsidR="00A25421" w:rsidRPr="00A25421" w:rsidRDefault="00A25421" w:rsidP="00A25421">
      <w:pPr>
        <w:spacing w:after="0" w:line="240" w:lineRule="auto"/>
        <w:jc w:val="both"/>
        <w:rPr>
          <w:rFonts w:ascii="Times New Roman" w:hAnsi="Times New Roman"/>
          <w:sz w:val="28"/>
          <w:szCs w:val="28"/>
        </w:rPr>
      </w:pPr>
      <w:r w:rsidRPr="00A25421">
        <w:rPr>
          <w:rFonts w:ascii="Times New Roman" w:hAnsi="Times New Roman"/>
          <w:sz w:val="28"/>
          <w:szCs w:val="28"/>
        </w:rPr>
        <w:t xml:space="preserve">Прерывание приема </w:t>
      </w:r>
      <w:proofErr w:type="spellStart"/>
      <w:r w:rsidRPr="00A25421">
        <w:rPr>
          <w:rFonts w:ascii="Times New Roman" w:hAnsi="Times New Roman"/>
          <w:sz w:val="28"/>
          <w:szCs w:val="28"/>
        </w:rPr>
        <w:t>ленватиниба</w:t>
      </w:r>
      <w:proofErr w:type="spellEnd"/>
      <w:r w:rsidRPr="00A25421">
        <w:rPr>
          <w:rFonts w:ascii="Times New Roman" w:hAnsi="Times New Roman"/>
          <w:sz w:val="28"/>
          <w:szCs w:val="28"/>
        </w:rPr>
        <w:t xml:space="preserve"> из-за побочных реакций произошло у 63,2% пациентов. Прерывание приема </w:t>
      </w:r>
      <w:proofErr w:type="spellStart"/>
      <w:r w:rsidRPr="00A25421">
        <w:rPr>
          <w:rFonts w:ascii="Times New Roman" w:hAnsi="Times New Roman"/>
          <w:sz w:val="28"/>
          <w:szCs w:val="28"/>
        </w:rPr>
        <w:t>ленватиниба</w:t>
      </w:r>
      <w:proofErr w:type="spellEnd"/>
      <w:r w:rsidRPr="00A25421">
        <w:rPr>
          <w:rFonts w:ascii="Times New Roman" w:hAnsi="Times New Roman"/>
          <w:sz w:val="28"/>
          <w:szCs w:val="28"/>
        </w:rPr>
        <w:t xml:space="preserve"> и </w:t>
      </w:r>
      <w:proofErr w:type="spellStart"/>
      <w:r w:rsidRPr="00A25421">
        <w:rPr>
          <w:rFonts w:ascii="Times New Roman" w:hAnsi="Times New Roman"/>
          <w:sz w:val="28"/>
          <w:szCs w:val="28"/>
        </w:rPr>
        <w:t>пембролизумаба</w:t>
      </w:r>
      <w:proofErr w:type="spellEnd"/>
      <w:r w:rsidRPr="00A25421">
        <w:rPr>
          <w:rFonts w:ascii="Times New Roman" w:hAnsi="Times New Roman"/>
          <w:sz w:val="28"/>
          <w:szCs w:val="28"/>
        </w:rPr>
        <w:t xml:space="preserve"> из-за побочных реакций произошло у 34,3% пациентов. Наиболее частыми (встречающимися у ≥5% пациентов) побочными реакциями, приводящими к прекращению приема </w:t>
      </w:r>
      <w:proofErr w:type="spellStart"/>
      <w:r w:rsidRPr="00A25421">
        <w:rPr>
          <w:rFonts w:ascii="Times New Roman" w:hAnsi="Times New Roman"/>
          <w:sz w:val="28"/>
          <w:szCs w:val="28"/>
        </w:rPr>
        <w:t>ленватиниба</w:t>
      </w:r>
      <w:proofErr w:type="spellEnd"/>
      <w:r w:rsidRPr="00A25421">
        <w:rPr>
          <w:rFonts w:ascii="Times New Roman" w:hAnsi="Times New Roman"/>
          <w:sz w:val="28"/>
          <w:szCs w:val="28"/>
        </w:rPr>
        <w:t>, были артериальная гипертензия (12,6%), диарея (11,5%), протеинурия (7,2%), рвота (7%), утомляемость (5,7%), и снижение аппетита (5,7%).</w:t>
      </w:r>
    </w:p>
    <w:p w14:paraId="6C814C16" w14:textId="77777777" w:rsidR="00A25421" w:rsidRPr="00A25421" w:rsidRDefault="00A25421" w:rsidP="00A25421">
      <w:pPr>
        <w:spacing w:after="0" w:line="240" w:lineRule="auto"/>
        <w:jc w:val="both"/>
        <w:rPr>
          <w:rFonts w:ascii="Times New Roman" w:hAnsi="Times New Roman"/>
          <w:sz w:val="28"/>
          <w:szCs w:val="28"/>
        </w:rPr>
      </w:pPr>
      <w:r w:rsidRPr="00A25421">
        <w:rPr>
          <w:rFonts w:ascii="Times New Roman" w:hAnsi="Times New Roman"/>
          <w:sz w:val="28"/>
          <w:szCs w:val="28"/>
        </w:rPr>
        <w:t xml:space="preserve">Снижение дозы </w:t>
      </w:r>
      <w:proofErr w:type="spellStart"/>
      <w:r w:rsidRPr="00A25421">
        <w:rPr>
          <w:rFonts w:ascii="Times New Roman" w:hAnsi="Times New Roman"/>
          <w:sz w:val="28"/>
          <w:szCs w:val="28"/>
        </w:rPr>
        <w:t>ленватиниба</w:t>
      </w:r>
      <w:proofErr w:type="spellEnd"/>
      <w:r w:rsidRPr="00A25421">
        <w:rPr>
          <w:rFonts w:ascii="Times New Roman" w:hAnsi="Times New Roman"/>
          <w:sz w:val="28"/>
          <w:szCs w:val="28"/>
        </w:rPr>
        <w:t xml:space="preserve"> из-за побочных реакций наблюдалось у 67,0% пациентов. Наиболее частыми (встречающимися у ≥5% пациентов) </w:t>
      </w:r>
      <w:r w:rsidRPr="00A25421">
        <w:rPr>
          <w:rFonts w:ascii="Times New Roman" w:hAnsi="Times New Roman"/>
          <w:sz w:val="28"/>
          <w:szCs w:val="28"/>
        </w:rPr>
        <w:lastRenderedPageBreak/>
        <w:t xml:space="preserve">побочными реакциями, приводящими к снижению дозы </w:t>
      </w:r>
      <w:proofErr w:type="spellStart"/>
      <w:r w:rsidRPr="00A25421">
        <w:rPr>
          <w:rFonts w:ascii="Times New Roman" w:hAnsi="Times New Roman"/>
          <w:sz w:val="28"/>
          <w:szCs w:val="28"/>
        </w:rPr>
        <w:t>ленватиниба</w:t>
      </w:r>
      <w:proofErr w:type="spellEnd"/>
      <w:r w:rsidRPr="00A25421">
        <w:rPr>
          <w:rFonts w:ascii="Times New Roman" w:hAnsi="Times New Roman"/>
          <w:sz w:val="28"/>
          <w:szCs w:val="28"/>
        </w:rPr>
        <w:t xml:space="preserve">, были артериальная гипертензия (16,2%), диарея (12,5%), синдром ладонно-подошвенной </w:t>
      </w:r>
      <w:proofErr w:type="spellStart"/>
      <w:r w:rsidRPr="00A25421">
        <w:rPr>
          <w:rFonts w:ascii="Times New Roman" w:hAnsi="Times New Roman"/>
          <w:sz w:val="28"/>
          <w:szCs w:val="28"/>
        </w:rPr>
        <w:t>эритродизестезии</w:t>
      </w:r>
      <w:proofErr w:type="spellEnd"/>
      <w:r w:rsidRPr="00A25421">
        <w:rPr>
          <w:rFonts w:ascii="Times New Roman" w:hAnsi="Times New Roman"/>
          <w:sz w:val="28"/>
          <w:szCs w:val="28"/>
        </w:rPr>
        <w:t xml:space="preserve"> (9,1%), утомляемость (8,7%), протеинурия (7,7%), снижение аппетита (6,6%), тошнота (5,5%), астения (5,1%) и снижение веса (5,1%).</w:t>
      </w:r>
    </w:p>
    <w:p w14:paraId="3750E5B9" w14:textId="77777777" w:rsidR="00A25421" w:rsidRPr="00A25421" w:rsidRDefault="00A25421" w:rsidP="00A25421">
      <w:pPr>
        <w:spacing w:after="0" w:line="240" w:lineRule="auto"/>
        <w:jc w:val="both"/>
        <w:rPr>
          <w:rFonts w:ascii="Times New Roman" w:hAnsi="Times New Roman"/>
          <w:i/>
          <w:iCs/>
          <w:sz w:val="28"/>
          <w:szCs w:val="28"/>
          <w:u w:val="single"/>
        </w:rPr>
      </w:pPr>
      <w:r w:rsidRPr="00A25421">
        <w:rPr>
          <w:rFonts w:ascii="Times New Roman" w:hAnsi="Times New Roman"/>
          <w:i/>
          <w:iCs/>
          <w:sz w:val="28"/>
          <w:szCs w:val="28"/>
          <w:u w:val="single"/>
        </w:rPr>
        <w:t>Табличный список побочных реакций</w:t>
      </w:r>
    </w:p>
    <w:p w14:paraId="3589BC41" w14:textId="77777777" w:rsidR="00A25421" w:rsidRPr="00A25421" w:rsidRDefault="00A25421" w:rsidP="00A25421">
      <w:pPr>
        <w:spacing w:after="0" w:line="240" w:lineRule="auto"/>
        <w:jc w:val="both"/>
        <w:rPr>
          <w:rFonts w:ascii="Times New Roman" w:hAnsi="Times New Roman"/>
          <w:sz w:val="28"/>
          <w:szCs w:val="28"/>
        </w:rPr>
      </w:pPr>
      <w:r w:rsidRPr="00A25421">
        <w:rPr>
          <w:rFonts w:ascii="Times New Roman" w:hAnsi="Times New Roman"/>
          <w:sz w:val="28"/>
          <w:szCs w:val="28"/>
        </w:rPr>
        <w:t xml:space="preserve">Профиль безопасности </w:t>
      </w:r>
      <w:proofErr w:type="spellStart"/>
      <w:r w:rsidRPr="00A25421">
        <w:rPr>
          <w:rFonts w:ascii="Times New Roman" w:hAnsi="Times New Roman"/>
          <w:sz w:val="28"/>
          <w:szCs w:val="28"/>
        </w:rPr>
        <w:t>ленватиниба</w:t>
      </w:r>
      <w:proofErr w:type="spellEnd"/>
      <w:r w:rsidRPr="00A25421">
        <w:rPr>
          <w:rFonts w:ascii="Times New Roman" w:hAnsi="Times New Roman"/>
          <w:sz w:val="28"/>
          <w:szCs w:val="28"/>
        </w:rPr>
        <w:t xml:space="preserve"> в качестве </w:t>
      </w:r>
      <w:proofErr w:type="spellStart"/>
      <w:r w:rsidRPr="00A25421">
        <w:rPr>
          <w:rFonts w:ascii="Times New Roman" w:hAnsi="Times New Roman"/>
          <w:sz w:val="28"/>
          <w:szCs w:val="28"/>
        </w:rPr>
        <w:t>монотерапии</w:t>
      </w:r>
      <w:proofErr w:type="spellEnd"/>
      <w:r w:rsidRPr="00A25421">
        <w:rPr>
          <w:rFonts w:ascii="Times New Roman" w:hAnsi="Times New Roman"/>
          <w:sz w:val="28"/>
          <w:szCs w:val="28"/>
        </w:rPr>
        <w:t xml:space="preserve"> основан на данных 452 пациентов с ДРЩЖ и 496 пациентов с ГЦР; позволяя охарактеризовать только общие побочные реакции на препараты у пациентов с ДРЩЖ и ГЦР. Нежелательные реакции, представленные в этом разделе, основаны на данных по безопасности пациентов с ДРЩЖ и ГЦР.</w:t>
      </w:r>
    </w:p>
    <w:p w14:paraId="0007DF7C" w14:textId="77777777" w:rsidR="00A25421" w:rsidRPr="00A25421" w:rsidRDefault="00A25421" w:rsidP="00A25421">
      <w:pPr>
        <w:spacing w:after="0" w:line="240" w:lineRule="auto"/>
        <w:jc w:val="both"/>
        <w:rPr>
          <w:rFonts w:ascii="Times New Roman" w:hAnsi="Times New Roman"/>
          <w:sz w:val="28"/>
          <w:szCs w:val="28"/>
        </w:rPr>
      </w:pPr>
      <w:r w:rsidRPr="00A25421">
        <w:rPr>
          <w:rFonts w:ascii="Times New Roman" w:hAnsi="Times New Roman"/>
          <w:sz w:val="28"/>
          <w:szCs w:val="28"/>
        </w:rPr>
        <w:t xml:space="preserve">Профиль безопасности </w:t>
      </w:r>
      <w:proofErr w:type="spellStart"/>
      <w:r w:rsidRPr="00A25421">
        <w:rPr>
          <w:rFonts w:ascii="Times New Roman" w:hAnsi="Times New Roman"/>
          <w:sz w:val="28"/>
          <w:szCs w:val="28"/>
        </w:rPr>
        <w:t>ленватиниба</w:t>
      </w:r>
      <w:proofErr w:type="spellEnd"/>
      <w:r w:rsidRPr="00A25421">
        <w:rPr>
          <w:rFonts w:ascii="Times New Roman" w:hAnsi="Times New Roman"/>
          <w:sz w:val="28"/>
          <w:szCs w:val="28"/>
        </w:rPr>
        <w:t xml:space="preserve"> в качестве комбинированной терапии основан на данных 530 пациентов с РЭ, получавших </w:t>
      </w:r>
      <w:proofErr w:type="spellStart"/>
      <w:r w:rsidRPr="00A25421">
        <w:rPr>
          <w:rFonts w:ascii="Times New Roman" w:hAnsi="Times New Roman"/>
          <w:sz w:val="28"/>
          <w:szCs w:val="28"/>
        </w:rPr>
        <w:t>ленватиниб</w:t>
      </w:r>
      <w:proofErr w:type="spellEnd"/>
      <w:r w:rsidRPr="00A25421">
        <w:rPr>
          <w:rFonts w:ascii="Times New Roman" w:hAnsi="Times New Roman"/>
          <w:sz w:val="28"/>
          <w:szCs w:val="28"/>
        </w:rPr>
        <w:t xml:space="preserve"> в комбинации с </w:t>
      </w:r>
      <w:proofErr w:type="spellStart"/>
      <w:r w:rsidRPr="00A25421">
        <w:rPr>
          <w:rFonts w:ascii="Times New Roman" w:hAnsi="Times New Roman"/>
          <w:sz w:val="28"/>
          <w:szCs w:val="28"/>
        </w:rPr>
        <w:t>пембролизумабом</w:t>
      </w:r>
      <w:proofErr w:type="spellEnd"/>
      <w:r w:rsidRPr="00A25421">
        <w:rPr>
          <w:rFonts w:ascii="Times New Roman" w:hAnsi="Times New Roman"/>
          <w:sz w:val="28"/>
          <w:szCs w:val="28"/>
        </w:rPr>
        <w:t>.</w:t>
      </w:r>
    </w:p>
    <w:p w14:paraId="491551AB" w14:textId="77777777" w:rsidR="00A25421" w:rsidRPr="00A25421" w:rsidRDefault="00A25421" w:rsidP="00A25421">
      <w:pPr>
        <w:spacing w:after="0" w:line="240" w:lineRule="auto"/>
        <w:jc w:val="both"/>
        <w:rPr>
          <w:rFonts w:ascii="Times New Roman" w:hAnsi="Times New Roman"/>
          <w:sz w:val="28"/>
          <w:szCs w:val="28"/>
        </w:rPr>
      </w:pPr>
      <w:r w:rsidRPr="00A25421">
        <w:rPr>
          <w:rFonts w:ascii="Times New Roman" w:hAnsi="Times New Roman"/>
          <w:sz w:val="28"/>
          <w:szCs w:val="28"/>
        </w:rPr>
        <w:t xml:space="preserve">Нежелательные реакции, наблюдавшиеся в ходе клинических исследований при ДРЩЖ, ГЦР и РЭ, а также сообщения о пострегистрационном применении </w:t>
      </w:r>
      <w:proofErr w:type="spellStart"/>
      <w:r w:rsidRPr="00A25421">
        <w:rPr>
          <w:rFonts w:ascii="Times New Roman" w:hAnsi="Times New Roman"/>
          <w:sz w:val="28"/>
          <w:szCs w:val="28"/>
        </w:rPr>
        <w:t>ленватиниба</w:t>
      </w:r>
      <w:proofErr w:type="spellEnd"/>
      <w:r w:rsidRPr="00A25421">
        <w:rPr>
          <w:rFonts w:ascii="Times New Roman" w:hAnsi="Times New Roman"/>
          <w:sz w:val="28"/>
          <w:szCs w:val="28"/>
        </w:rPr>
        <w:t xml:space="preserve">, перечислены в таблице 6. Категория частоты нежелательных реакций представляет собой наиболее консервативную оценку частоты в отдельных популяциях. Побочные реакции, о которых известно, что они возникают при </w:t>
      </w:r>
      <w:proofErr w:type="spellStart"/>
      <w:r w:rsidRPr="00A25421">
        <w:rPr>
          <w:rFonts w:ascii="Times New Roman" w:hAnsi="Times New Roman"/>
          <w:sz w:val="28"/>
          <w:szCs w:val="28"/>
        </w:rPr>
        <w:t>монотерапии</w:t>
      </w:r>
      <w:proofErr w:type="spellEnd"/>
      <w:r w:rsidRPr="00A25421">
        <w:rPr>
          <w:rFonts w:ascii="Times New Roman" w:hAnsi="Times New Roman"/>
          <w:sz w:val="28"/>
          <w:szCs w:val="28"/>
        </w:rPr>
        <w:t xml:space="preserve"> </w:t>
      </w:r>
      <w:proofErr w:type="spellStart"/>
      <w:r w:rsidRPr="00A25421">
        <w:rPr>
          <w:rFonts w:ascii="Times New Roman" w:hAnsi="Times New Roman"/>
          <w:sz w:val="28"/>
          <w:szCs w:val="28"/>
        </w:rPr>
        <w:t>ленватинибом</w:t>
      </w:r>
      <w:proofErr w:type="spellEnd"/>
      <w:r w:rsidRPr="00A25421">
        <w:rPr>
          <w:rFonts w:ascii="Times New Roman" w:hAnsi="Times New Roman"/>
          <w:sz w:val="28"/>
          <w:szCs w:val="28"/>
        </w:rPr>
        <w:t xml:space="preserve"> или компонентами комбинированной терапии, могут возникать во время комбинированного лечения этими лекарственными средствами, даже если о таких реакциях не сообщалось в клинических исследованиях комбинированной терапии.</w:t>
      </w:r>
    </w:p>
    <w:p w14:paraId="51EADABF" w14:textId="77777777" w:rsidR="00A25421" w:rsidRPr="00A25421" w:rsidRDefault="00A25421" w:rsidP="00A25421">
      <w:pPr>
        <w:spacing w:after="0" w:line="240" w:lineRule="auto"/>
        <w:jc w:val="both"/>
        <w:rPr>
          <w:rFonts w:ascii="Times New Roman" w:hAnsi="Times New Roman"/>
          <w:sz w:val="28"/>
          <w:szCs w:val="28"/>
        </w:rPr>
      </w:pPr>
      <w:r w:rsidRPr="00A25421">
        <w:rPr>
          <w:rFonts w:ascii="Times New Roman" w:hAnsi="Times New Roman"/>
          <w:sz w:val="28"/>
          <w:szCs w:val="28"/>
        </w:rPr>
        <w:t xml:space="preserve">Дополнительные сведения о безопасности при комбинированном введении </w:t>
      </w:r>
      <w:proofErr w:type="spellStart"/>
      <w:r w:rsidRPr="00A25421">
        <w:rPr>
          <w:rFonts w:ascii="Times New Roman" w:hAnsi="Times New Roman"/>
          <w:sz w:val="28"/>
          <w:szCs w:val="28"/>
        </w:rPr>
        <w:t>ленватиниба</w:t>
      </w:r>
      <w:proofErr w:type="spellEnd"/>
      <w:r w:rsidRPr="00A25421">
        <w:rPr>
          <w:rFonts w:ascii="Times New Roman" w:hAnsi="Times New Roman"/>
          <w:sz w:val="28"/>
          <w:szCs w:val="28"/>
        </w:rPr>
        <w:t xml:space="preserve"> см. в Инструкции по применению соответствующего компонента комбинированной терапии (</w:t>
      </w:r>
      <w:proofErr w:type="spellStart"/>
      <w:r w:rsidRPr="00A25421">
        <w:rPr>
          <w:rFonts w:ascii="Times New Roman" w:hAnsi="Times New Roman"/>
          <w:sz w:val="28"/>
          <w:szCs w:val="28"/>
        </w:rPr>
        <w:t>пембролизумаб</w:t>
      </w:r>
      <w:proofErr w:type="spellEnd"/>
      <w:r w:rsidRPr="00A25421">
        <w:rPr>
          <w:rFonts w:ascii="Times New Roman" w:hAnsi="Times New Roman"/>
          <w:sz w:val="28"/>
          <w:szCs w:val="28"/>
        </w:rPr>
        <w:t>).</w:t>
      </w:r>
    </w:p>
    <w:p w14:paraId="39D6BFC2" w14:textId="77777777" w:rsidR="00A25421" w:rsidRPr="00A25421" w:rsidRDefault="00A25421" w:rsidP="00A25421">
      <w:pPr>
        <w:spacing w:after="0" w:line="240" w:lineRule="auto"/>
        <w:jc w:val="both"/>
        <w:rPr>
          <w:rFonts w:ascii="Times New Roman" w:hAnsi="Times New Roman"/>
          <w:i/>
          <w:sz w:val="28"/>
          <w:szCs w:val="28"/>
        </w:rPr>
      </w:pPr>
      <w:r w:rsidRPr="00A25421">
        <w:rPr>
          <w:rFonts w:ascii="Times New Roman" w:eastAsia="Times New Roman" w:hAnsi="Times New Roman"/>
          <w:bCs/>
          <w:i/>
          <w:sz w:val="28"/>
          <w:szCs w:val="28"/>
          <w:lang w:eastAsia="ru-RU"/>
        </w:rPr>
        <w:t xml:space="preserve">Определение частоты побочных явлений проводится в соответствии со следующими критериями: очень часто (≥ 1/10), часто (≥ от 1/100 до </w:t>
      </w:r>
      <w:proofErr w:type="gramStart"/>
      <w:r w:rsidRPr="00A25421">
        <w:rPr>
          <w:rFonts w:ascii="Times New Roman" w:eastAsia="Times New Roman" w:hAnsi="Times New Roman"/>
          <w:bCs/>
          <w:i/>
          <w:sz w:val="28"/>
          <w:szCs w:val="28"/>
          <w:lang w:eastAsia="ru-RU"/>
        </w:rPr>
        <w:t>&lt; 1</w:t>
      </w:r>
      <w:proofErr w:type="gramEnd"/>
      <w:r w:rsidRPr="00A25421">
        <w:rPr>
          <w:rFonts w:ascii="Times New Roman" w:eastAsia="Times New Roman" w:hAnsi="Times New Roman"/>
          <w:bCs/>
          <w:i/>
          <w:sz w:val="28"/>
          <w:szCs w:val="28"/>
          <w:lang w:eastAsia="ru-RU"/>
        </w:rPr>
        <w:t>/10), нечасто (≥ от 1/1000 до &lt; 1/100), редко (≥ 1/10000 до  &lt; 1/1000), очень редко (&lt; 1/10000),</w:t>
      </w:r>
      <w:r w:rsidRPr="00A25421">
        <w:rPr>
          <w:rFonts w:ascii="Times New Roman" w:hAnsi="Times New Roman"/>
          <w:i/>
          <w:sz w:val="28"/>
          <w:szCs w:val="28"/>
        </w:rPr>
        <w:t xml:space="preserve"> неизвестно (невозможно оценить на основании имеющихся данных)</w:t>
      </w:r>
    </w:p>
    <w:p w14:paraId="7E873E4E" w14:textId="77777777" w:rsidR="00A25421" w:rsidRPr="00A25421" w:rsidRDefault="00A25421" w:rsidP="00A25421">
      <w:pPr>
        <w:spacing w:after="0" w:line="240" w:lineRule="auto"/>
        <w:jc w:val="both"/>
        <w:rPr>
          <w:rFonts w:ascii="Times New Roman" w:hAnsi="Times New Roman"/>
          <w:iCs/>
          <w:sz w:val="28"/>
          <w:szCs w:val="28"/>
        </w:rPr>
      </w:pPr>
      <w:r w:rsidRPr="00A25421">
        <w:rPr>
          <w:rFonts w:ascii="Times New Roman" w:hAnsi="Times New Roman"/>
          <w:iCs/>
          <w:sz w:val="28"/>
          <w:szCs w:val="28"/>
        </w:rPr>
        <w:t>В каждой частотной категории нежелательные эффекты представлены в порядке убывания серьезности.</w:t>
      </w:r>
    </w:p>
    <w:p w14:paraId="256E2575" w14:textId="77777777" w:rsidR="00ED1636" w:rsidRPr="00A25421" w:rsidRDefault="00ED1636" w:rsidP="00844CE8">
      <w:pPr>
        <w:spacing w:after="0" w:line="240" w:lineRule="auto"/>
        <w:jc w:val="both"/>
        <w:rPr>
          <w:rFonts w:ascii="Times New Roman" w:hAnsi="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6"/>
        <w:gridCol w:w="3096"/>
      </w:tblGrid>
      <w:tr w:rsidR="00ED1636" w:rsidRPr="00ED1636" w14:paraId="43E3D206" w14:textId="77777777" w:rsidTr="0008090B">
        <w:tc>
          <w:tcPr>
            <w:tcW w:w="9287" w:type="dxa"/>
            <w:gridSpan w:val="3"/>
            <w:shd w:val="clear" w:color="auto" w:fill="auto"/>
          </w:tcPr>
          <w:bookmarkEnd w:id="6"/>
          <w:p w14:paraId="0D9FBB5F" w14:textId="77777777" w:rsidR="00ED1636" w:rsidRPr="00ED1636" w:rsidRDefault="00ED1636"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rPr>
              <w:t xml:space="preserve">Таблица </w:t>
            </w:r>
            <w:r w:rsidR="0076622F">
              <w:rPr>
                <w:rFonts w:ascii="Times New Roman" w:hAnsi="Times New Roman"/>
                <w:b/>
                <w:bCs/>
                <w:iCs/>
                <w:sz w:val="28"/>
                <w:szCs w:val="28"/>
              </w:rPr>
              <w:t>6</w:t>
            </w:r>
            <w:r w:rsidRPr="00ED1636">
              <w:rPr>
                <w:rFonts w:ascii="Times New Roman" w:hAnsi="Times New Roman"/>
                <w:b/>
                <w:bCs/>
                <w:iCs/>
                <w:sz w:val="28"/>
                <w:szCs w:val="28"/>
              </w:rPr>
              <w:t xml:space="preserve">. Побочные реакции, зарегистрированные у пациентов, получавших </w:t>
            </w:r>
            <w:proofErr w:type="spellStart"/>
            <w:r w:rsidRPr="00ED1636">
              <w:rPr>
                <w:rFonts w:ascii="Times New Roman" w:hAnsi="Times New Roman"/>
                <w:b/>
                <w:bCs/>
                <w:iCs/>
                <w:sz w:val="28"/>
                <w:szCs w:val="28"/>
              </w:rPr>
              <w:t>ленватиниб</w:t>
            </w:r>
            <w:proofErr w:type="spellEnd"/>
          </w:p>
        </w:tc>
      </w:tr>
      <w:tr w:rsidR="00ED1636" w:rsidRPr="00ED1636" w14:paraId="57839B69" w14:textId="77777777" w:rsidTr="0008090B">
        <w:tc>
          <w:tcPr>
            <w:tcW w:w="3095" w:type="dxa"/>
            <w:shd w:val="clear" w:color="auto" w:fill="auto"/>
          </w:tcPr>
          <w:p w14:paraId="15FD17F5" w14:textId="77777777" w:rsidR="00ED1636" w:rsidRPr="00ED1636" w:rsidRDefault="00ED1636"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rPr>
              <w:t>Системно-органный класс</w:t>
            </w:r>
          </w:p>
        </w:tc>
        <w:tc>
          <w:tcPr>
            <w:tcW w:w="3096" w:type="dxa"/>
            <w:vMerge w:val="restart"/>
            <w:shd w:val="clear" w:color="auto" w:fill="auto"/>
          </w:tcPr>
          <w:p w14:paraId="298CDB6F" w14:textId="77777777" w:rsidR="00ED1636" w:rsidRPr="00ED1636" w:rsidRDefault="00ED1636"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rPr>
              <w:t xml:space="preserve">Терапия </w:t>
            </w:r>
            <w:proofErr w:type="spellStart"/>
            <w:r w:rsidRPr="00ED1636">
              <w:rPr>
                <w:rFonts w:ascii="Times New Roman" w:hAnsi="Times New Roman"/>
                <w:b/>
                <w:bCs/>
                <w:iCs/>
                <w:sz w:val="28"/>
                <w:szCs w:val="28"/>
              </w:rPr>
              <w:t>ленватинибом</w:t>
            </w:r>
            <w:proofErr w:type="spellEnd"/>
            <w:r w:rsidRPr="00ED1636">
              <w:rPr>
                <w:rFonts w:ascii="Times New Roman" w:hAnsi="Times New Roman"/>
                <w:b/>
                <w:bCs/>
                <w:iCs/>
                <w:sz w:val="28"/>
                <w:szCs w:val="28"/>
              </w:rPr>
              <w:t xml:space="preserve"> </w:t>
            </w:r>
          </w:p>
        </w:tc>
        <w:tc>
          <w:tcPr>
            <w:tcW w:w="3096" w:type="dxa"/>
            <w:vMerge w:val="restart"/>
            <w:shd w:val="clear" w:color="auto" w:fill="auto"/>
          </w:tcPr>
          <w:p w14:paraId="1BCB0B77" w14:textId="77777777" w:rsidR="00ED1636" w:rsidRPr="00ED1636" w:rsidRDefault="00ED1636"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rPr>
              <w:t xml:space="preserve">Комбинированная терапия </w:t>
            </w:r>
            <w:proofErr w:type="spellStart"/>
            <w:r w:rsidRPr="00ED1636">
              <w:rPr>
                <w:rFonts w:ascii="Times New Roman" w:hAnsi="Times New Roman"/>
                <w:b/>
                <w:bCs/>
                <w:iCs/>
                <w:sz w:val="28"/>
                <w:szCs w:val="28"/>
              </w:rPr>
              <w:t>пембролизумабом</w:t>
            </w:r>
            <w:proofErr w:type="spellEnd"/>
          </w:p>
        </w:tc>
      </w:tr>
      <w:tr w:rsidR="00ED1636" w:rsidRPr="00ED1636" w14:paraId="16AD2E84" w14:textId="77777777" w:rsidTr="0008090B">
        <w:tc>
          <w:tcPr>
            <w:tcW w:w="3095" w:type="dxa"/>
            <w:shd w:val="clear" w:color="auto" w:fill="auto"/>
          </w:tcPr>
          <w:p w14:paraId="6EEDFA69"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 xml:space="preserve">Терминология по </w:t>
            </w:r>
            <w:r w:rsidRPr="00ED1636">
              <w:rPr>
                <w:rFonts w:ascii="Times New Roman" w:hAnsi="Times New Roman"/>
                <w:iCs/>
                <w:sz w:val="28"/>
                <w:szCs w:val="28"/>
                <w:lang w:val="en-US"/>
              </w:rPr>
              <w:t>MedDRA</w:t>
            </w:r>
          </w:p>
        </w:tc>
        <w:tc>
          <w:tcPr>
            <w:tcW w:w="3096" w:type="dxa"/>
            <w:vMerge/>
            <w:shd w:val="clear" w:color="auto" w:fill="auto"/>
          </w:tcPr>
          <w:p w14:paraId="3AAC843B" w14:textId="77777777" w:rsidR="00ED1636" w:rsidRPr="00ED1636" w:rsidRDefault="00ED1636" w:rsidP="0008090B">
            <w:pPr>
              <w:spacing w:after="0" w:line="240" w:lineRule="auto"/>
              <w:jc w:val="both"/>
              <w:rPr>
                <w:rFonts w:ascii="Times New Roman" w:hAnsi="Times New Roman"/>
                <w:iCs/>
                <w:sz w:val="28"/>
                <w:szCs w:val="28"/>
              </w:rPr>
            </w:pPr>
          </w:p>
        </w:tc>
        <w:tc>
          <w:tcPr>
            <w:tcW w:w="3096" w:type="dxa"/>
            <w:vMerge/>
            <w:shd w:val="clear" w:color="auto" w:fill="auto"/>
          </w:tcPr>
          <w:p w14:paraId="0759AF77" w14:textId="77777777" w:rsidR="00ED1636" w:rsidRPr="00ED1636" w:rsidRDefault="00ED1636" w:rsidP="0008090B">
            <w:pPr>
              <w:spacing w:after="0" w:line="240" w:lineRule="auto"/>
              <w:jc w:val="both"/>
              <w:rPr>
                <w:rFonts w:ascii="Times New Roman" w:hAnsi="Times New Roman"/>
                <w:iCs/>
                <w:sz w:val="28"/>
                <w:szCs w:val="28"/>
              </w:rPr>
            </w:pPr>
          </w:p>
        </w:tc>
      </w:tr>
      <w:tr w:rsidR="00ED1636" w:rsidRPr="00ED1636" w14:paraId="4548C18B" w14:textId="77777777" w:rsidTr="0008090B">
        <w:tc>
          <w:tcPr>
            <w:tcW w:w="9287" w:type="dxa"/>
            <w:gridSpan w:val="3"/>
            <w:shd w:val="clear" w:color="auto" w:fill="auto"/>
          </w:tcPr>
          <w:p w14:paraId="0CDE3FF8" w14:textId="77777777" w:rsidR="00ED1636" w:rsidRPr="00ED1636" w:rsidRDefault="00ED1636"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rPr>
              <w:t>Инфекции и инвазии</w:t>
            </w:r>
          </w:p>
        </w:tc>
      </w:tr>
      <w:tr w:rsidR="00ED1636" w:rsidRPr="00ED1636" w14:paraId="579F33B0" w14:textId="77777777" w:rsidTr="0008090B">
        <w:tc>
          <w:tcPr>
            <w:tcW w:w="3095" w:type="dxa"/>
            <w:shd w:val="clear" w:color="auto" w:fill="auto"/>
          </w:tcPr>
          <w:p w14:paraId="1335D108"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lastRenderedPageBreak/>
              <w:t>Очень часто</w:t>
            </w:r>
          </w:p>
        </w:tc>
        <w:tc>
          <w:tcPr>
            <w:tcW w:w="3096" w:type="dxa"/>
            <w:shd w:val="clear" w:color="auto" w:fill="auto"/>
          </w:tcPr>
          <w:p w14:paraId="12A0EA17"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Инфекции мочевыводящих путей</w:t>
            </w:r>
          </w:p>
        </w:tc>
        <w:tc>
          <w:tcPr>
            <w:tcW w:w="3096" w:type="dxa"/>
            <w:shd w:val="clear" w:color="auto" w:fill="auto"/>
          </w:tcPr>
          <w:p w14:paraId="42412116"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Инфекции мочевыводящих путей</w:t>
            </w:r>
          </w:p>
        </w:tc>
      </w:tr>
      <w:tr w:rsidR="00ED1636" w:rsidRPr="00ED1636" w14:paraId="40C0BB9E" w14:textId="77777777" w:rsidTr="0008090B">
        <w:tc>
          <w:tcPr>
            <w:tcW w:w="3095" w:type="dxa"/>
            <w:shd w:val="clear" w:color="auto" w:fill="auto"/>
          </w:tcPr>
          <w:p w14:paraId="118ED9F5"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Нечасто</w:t>
            </w:r>
          </w:p>
        </w:tc>
        <w:tc>
          <w:tcPr>
            <w:tcW w:w="3096" w:type="dxa"/>
            <w:shd w:val="clear" w:color="auto" w:fill="auto"/>
          </w:tcPr>
          <w:p w14:paraId="304C3883"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Абсцесс промежности</w:t>
            </w:r>
          </w:p>
        </w:tc>
        <w:tc>
          <w:tcPr>
            <w:tcW w:w="3096" w:type="dxa"/>
            <w:shd w:val="clear" w:color="auto" w:fill="auto"/>
          </w:tcPr>
          <w:p w14:paraId="7720CF61"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Абсцесс промежности</w:t>
            </w:r>
          </w:p>
        </w:tc>
      </w:tr>
      <w:tr w:rsidR="00ED1636" w:rsidRPr="00ED1636" w14:paraId="089061CE" w14:textId="77777777" w:rsidTr="0008090B">
        <w:tc>
          <w:tcPr>
            <w:tcW w:w="9287" w:type="dxa"/>
            <w:gridSpan w:val="3"/>
            <w:shd w:val="clear" w:color="auto" w:fill="auto"/>
          </w:tcPr>
          <w:p w14:paraId="3CEA6E25" w14:textId="77777777" w:rsidR="00ED1636" w:rsidRPr="00ED1636" w:rsidRDefault="00ED1636"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rPr>
              <w:t>Нарушения со стороны кровеносной и лимфатической системы</w:t>
            </w:r>
          </w:p>
        </w:tc>
      </w:tr>
      <w:tr w:rsidR="00ED1636" w:rsidRPr="00ED1636" w14:paraId="28128F90" w14:textId="77777777" w:rsidTr="0008090B">
        <w:tc>
          <w:tcPr>
            <w:tcW w:w="3095" w:type="dxa"/>
            <w:shd w:val="clear" w:color="auto" w:fill="auto"/>
          </w:tcPr>
          <w:p w14:paraId="2604BF94"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Очень часто</w:t>
            </w:r>
          </w:p>
        </w:tc>
        <w:tc>
          <w:tcPr>
            <w:tcW w:w="3096" w:type="dxa"/>
            <w:shd w:val="clear" w:color="auto" w:fill="auto"/>
          </w:tcPr>
          <w:p w14:paraId="1F365CE5" w14:textId="77777777" w:rsid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Тромбоцитопения</w:t>
            </w:r>
            <w:r>
              <w:rPr>
                <w:rFonts w:ascii="Times New Roman" w:hAnsi="Times New Roman"/>
                <w:iCs/>
                <w:sz w:val="28"/>
                <w:szCs w:val="28"/>
              </w:rPr>
              <w:t>,</w:t>
            </w:r>
          </w:p>
          <w:p w14:paraId="039685A7" w14:textId="77777777" w:rsidR="00ED1636" w:rsidRPr="00ED1636" w:rsidRDefault="00ED1636" w:rsidP="0008090B">
            <w:pPr>
              <w:spacing w:after="0" w:line="240" w:lineRule="auto"/>
              <w:jc w:val="both"/>
              <w:rPr>
                <w:rFonts w:ascii="Times New Roman" w:hAnsi="Times New Roman"/>
                <w:iCs/>
                <w:sz w:val="28"/>
                <w:szCs w:val="28"/>
              </w:rPr>
            </w:pPr>
            <w:proofErr w:type="spellStart"/>
            <w:r w:rsidRPr="00ED1636">
              <w:rPr>
                <w:rFonts w:ascii="Times New Roman" w:hAnsi="Times New Roman"/>
                <w:iCs/>
                <w:sz w:val="28"/>
                <w:szCs w:val="28"/>
              </w:rPr>
              <w:t>Лимфопения</w:t>
            </w:r>
            <w:proofErr w:type="spellEnd"/>
            <w:r>
              <w:rPr>
                <w:rFonts w:ascii="Times New Roman" w:hAnsi="Times New Roman"/>
                <w:iCs/>
                <w:sz w:val="28"/>
                <w:szCs w:val="28"/>
              </w:rPr>
              <w:t>,</w:t>
            </w:r>
          </w:p>
          <w:p w14:paraId="4091FD95"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Лейкопения</w:t>
            </w:r>
            <w:r>
              <w:rPr>
                <w:rFonts w:ascii="Times New Roman" w:hAnsi="Times New Roman"/>
                <w:iCs/>
                <w:sz w:val="28"/>
                <w:szCs w:val="28"/>
              </w:rPr>
              <w:t>,</w:t>
            </w:r>
          </w:p>
          <w:p w14:paraId="3BBA1386" w14:textId="77777777" w:rsidR="00ED1636" w:rsidRPr="00ED1636" w:rsidRDefault="00ED1636" w:rsidP="0008090B">
            <w:pPr>
              <w:spacing w:after="0" w:line="240" w:lineRule="auto"/>
              <w:jc w:val="both"/>
              <w:rPr>
                <w:rFonts w:ascii="Times New Roman" w:hAnsi="Times New Roman"/>
                <w:iCs/>
                <w:sz w:val="28"/>
                <w:szCs w:val="28"/>
              </w:rPr>
            </w:pPr>
            <w:proofErr w:type="spellStart"/>
            <w:r w:rsidRPr="00ED1636">
              <w:rPr>
                <w:rFonts w:ascii="Times New Roman" w:hAnsi="Times New Roman"/>
                <w:iCs/>
                <w:sz w:val="28"/>
                <w:szCs w:val="28"/>
              </w:rPr>
              <w:t>Нейтропения</w:t>
            </w:r>
            <w:proofErr w:type="spellEnd"/>
          </w:p>
        </w:tc>
        <w:tc>
          <w:tcPr>
            <w:tcW w:w="3096" w:type="dxa"/>
            <w:shd w:val="clear" w:color="auto" w:fill="auto"/>
          </w:tcPr>
          <w:p w14:paraId="6C8BBFB6"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Тромбоцитопения</w:t>
            </w:r>
            <w:r>
              <w:rPr>
                <w:rFonts w:ascii="Times New Roman" w:hAnsi="Times New Roman"/>
                <w:iCs/>
                <w:sz w:val="28"/>
                <w:szCs w:val="28"/>
              </w:rPr>
              <w:t>,</w:t>
            </w:r>
          </w:p>
          <w:p w14:paraId="4846A69F" w14:textId="77777777" w:rsidR="00ED1636" w:rsidRPr="00ED1636" w:rsidRDefault="00ED1636" w:rsidP="0008090B">
            <w:pPr>
              <w:spacing w:after="0" w:line="240" w:lineRule="auto"/>
              <w:jc w:val="both"/>
              <w:rPr>
                <w:rFonts w:ascii="Times New Roman" w:hAnsi="Times New Roman"/>
                <w:iCs/>
                <w:sz w:val="28"/>
                <w:szCs w:val="28"/>
              </w:rPr>
            </w:pPr>
            <w:proofErr w:type="spellStart"/>
            <w:r w:rsidRPr="00ED1636">
              <w:rPr>
                <w:rFonts w:ascii="Times New Roman" w:hAnsi="Times New Roman"/>
                <w:iCs/>
                <w:sz w:val="28"/>
                <w:szCs w:val="28"/>
              </w:rPr>
              <w:t>Лимфопения</w:t>
            </w:r>
            <w:proofErr w:type="spellEnd"/>
            <w:r>
              <w:rPr>
                <w:rFonts w:ascii="Times New Roman" w:hAnsi="Times New Roman"/>
                <w:iCs/>
                <w:sz w:val="28"/>
                <w:szCs w:val="28"/>
              </w:rPr>
              <w:t>,</w:t>
            </w:r>
          </w:p>
          <w:p w14:paraId="59730531"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Лейкопения</w:t>
            </w:r>
            <w:r>
              <w:rPr>
                <w:rFonts w:ascii="Times New Roman" w:hAnsi="Times New Roman"/>
                <w:iCs/>
                <w:sz w:val="28"/>
                <w:szCs w:val="28"/>
              </w:rPr>
              <w:t>,</w:t>
            </w:r>
          </w:p>
          <w:p w14:paraId="2C9B0411" w14:textId="77777777" w:rsidR="00ED1636" w:rsidRPr="00ED1636" w:rsidRDefault="00ED1636" w:rsidP="0008090B">
            <w:pPr>
              <w:spacing w:after="0" w:line="240" w:lineRule="auto"/>
              <w:jc w:val="both"/>
              <w:rPr>
                <w:rFonts w:ascii="Times New Roman" w:hAnsi="Times New Roman"/>
                <w:iCs/>
                <w:sz w:val="28"/>
                <w:szCs w:val="28"/>
              </w:rPr>
            </w:pPr>
            <w:proofErr w:type="spellStart"/>
            <w:r w:rsidRPr="00ED1636">
              <w:rPr>
                <w:rFonts w:ascii="Times New Roman" w:hAnsi="Times New Roman"/>
                <w:iCs/>
                <w:sz w:val="28"/>
                <w:szCs w:val="28"/>
              </w:rPr>
              <w:t>Нейтропения</w:t>
            </w:r>
            <w:proofErr w:type="spellEnd"/>
            <w:r>
              <w:rPr>
                <w:rFonts w:ascii="Times New Roman" w:hAnsi="Times New Roman"/>
                <w:iCs/>
                <w:sz w:val="28"/>
                <w:szCs w:val="28"/>
              </w:rPr>
              <w:t>,</w:t>
            </w:r>
          </w:p>
          <w:p w14:paraId="51F7BCCB"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Анемия</w:t>
            </w:r>
          </w:p>
        </w:tc>
      </w:tr>
      <w:tr w:rsidR="00ED1636" w:rsidRPr="00ED1636" w14:paraId="2ADF8D04" w14:textId="77777777" w:rsidTr="0008090B">
        <w:tc>
          <w:tcPr>
            <w:tcW w:w="3095" w:type="dxa"/>
            <w:shd w:val="clear" w:color="auto" w:fill="auto"/>
          </w:tcPr>
          <w:p w14:paraId="6B1A5CA7"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Нечасто</w:t>
            </w:r>
          </w:p>
        </w:tc>
        <w:tc>
          <w:tcPr>
            <w:tcW w:w="3096" w:type="dxa"/>
            <w:shd w:val="clear" w:color="auto" w:fill="auto"/>
          </w:tcPr>
          <w:p w14:paraId="6D616E99"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Инфаркт селезенки</w:t>
            </w:r>
          </w:p>
        </w:tc>
        <w:tc>
          <w:tcPr>
            <w:tcW w:w="3096" w:type="dxa"/>
            <w:shd w:val="clear" w:color="auto" w:fill="auto"/>
          </w:tcPr>
          <w:p w14:paraId="4DDCCE34" w14:textId="77777777" w:rsidR="00ED1636" w:rsidRPr="00ED1636" w:rsidRDefault="00ED1636" w:rsidP="0008090B">
            <w:pPr>
              <w:spacing w:after="0" w:line="240" w:lineRule="auto"/>
              <w:jc w:val="both"/>
              <w:rPr>
                <w:rFonts w:ascii="Times New Roman" w:hAnsi="Times New Roman"/>
                <w:iCs/>
                <w:sz w:val="28"/>
                <w:szCs w:val="28"/>
              </w:rPr>
            </w:pPr>
          </w:p>
        </w:tc>
      </w:tr>
      <w:tr w:rsidR="00ED1636" w:rsidRPr="00ED1636" w14:paraId="5089E605" w14:textId="77777777" w:rsidTr="0008090B">
        <w:tc>
          <w:tcPr>
            <w:tcW w:w="9287" w:type="dxa"/>
            <w:gridSpan w:val="3"/>
            <w:shd w:val="clear" w:color="auto" w:fill="auto"/>
          </w:tcPr>
          <w:p w14:paraId="5D318A0C" w14:textId="77777777" w:rsidR="00ED1636" w:rsidRPr="00ED1636" w:rsidRDefault="00ED1636"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rPr>
              <w:t>Эндокринные нарушения</w:t>
            </w:r>
          </w:p>
        </w:tc>
      </w:tr>
      <w:tr w:rsidR="00ED1636" w:rsidRPr="00ED1636" w14:paraId="70E42DFB" w14:textId="77777777" w:rsidTr="0008090B">
        <w:tc>
          <w:tcPr>
            <w:tcW w:w="3095" w:type="dxa"/>
            <w:shd w:val="clear" w:color="auto" w:fill="auto"/>
          </w:tcPr>
          <w:p w14:paraId="554A2ABA"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Очень часто</w:t>
            </w:r>
          </w:p>
        </w:tc>
        <w:tc>
          <w:tcPr>
            <w:tcW w:w="3096" w:type="dxa"/>
            <w:shd w:val="clear" w:color="auto" w:fill="auto"/>
          </w:tcPr>
          <w:p w14:paraId="19560467"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Гипотиреоз</w:t>
            </w:r>
            <w:r>
              <w:rPr>
                <w:rFonts w:ascii="Times New Roman" w:hAnsi="Times New Roman"/>
                <w:iCs/>
                <w:sz w:val="28"/>
                <w:szCs w:val="28"/>
              </w:rPr>
              <w:t>,</w:t>
            </w:r>
          </w:p>
          <w:p w14:paraId="13F3AD4D"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Повышение уровня тиреотропного гормона в крови</w:t>
            </w:r>
          </w:p>
        </w:tc>
        <w:tc>
          <w:tcPr>
            <w:tcW w:w="3096" w:type="dxa"/>
            <w:shd w:val="clear" w:color="auto" w:fill="auto"/>
          </w:tcPr>
          <w:p w14:paraId="064C1A33"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Гипотиреоз</w:t>
            </w:r>
            <w:r>
              <w:rPr>
                <w:rFonts w:ascii="Times New Roman" w:hAnsi="Times New Roman"/>
                <w:iCs/>
                <w:sz w:val="28"/>
                <w:szCs w:val="28"/>
              </w:rPr>
              <w:t>,</w:t>
            </w:r>
          </w:p>
          <w:p w14:paraId="3095C4FC"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Повышение уровня тиреотропного гормона в крови,</w:t>
            </w:r>
          </w:p>
          <w:p w14:paraId="7CB2C2B2"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гипертиреоз</w:t>
            </w:r>
          </w:p>
        </w:tc>
      </w:tr>
      <w:tr w:rsidR="00A25421" w:rsidRPr="00ED1636" w14:paraId="1B8D322A" w14:textId="77777777" w:rsidTr="0008090B">
        <w:tc>
          <w:tcPr>
            <w:tcW w:w="3095" w:type="dxa"/>
            <w:shd w:val="clear" w:color="auto" w:fill="auto"/>
          </w:tcPr>
          <w:p w14:paraId="7CC4F82E" w14:textId="77777777" w:rsidR="00A25421" w:rsidRPr="00A25421" w:rsidRDefault="00A25421" w:rsidP="00A25421">
            <w:pPr>
              <w:spacing w:after="0" w:line="240" w:lineRule="auto"/>
              <w:jc w:val="both"/>
              <w:rPr>
                <w:rFonts w:ascii="Times New Roman" w:hAnsi="Times New Roman"/>
                <w:iCs/>
                <w:sz w:val="28"/>
                <w:szCs w:val="28"/>
              </w:rPr>
            </w:pPr>
            <w:r w:rsidRPr="00A25421">
              <w:rPr>
                <w:rFonts w:ascii="Times New Roman" w:hAnsi="Times New Roman"/>
                <w:iCs/>
                <w:sz w:val="28"/>
                <w:szCs w:val="28"/>
              </w:rPr>
              <w:t>Часто</w:t>
            </w:r>
          </w:p>
        </w:tc>
        <w:tc>
          <w:tcPr>
            <w:tcW w:w="3096" w:type="dxa"/>
            <w:shd w:val="clear" w:color="auto" w:fill="auto"/>
          </w:tcPr>
          <w:p w14:paraId="2B72029C" w14:textId="77777777" w:rsidR="00A25421" w:rsidRPr="00A25421" w:rsidRDefault="00A25421" w:rsidP="00A25421">
            <w:pPr>
              <w:spacing w:after="0" w:line="240" w:lineRule="auto"/>
              <w:jc w:val="both"/>
              <w:rPr>
                <w:rFonts w:ascii="Times New Roman" w:hAnsi="Times New Roman"/>
                <w:iCs/>
                <w:sz w:val="28"/>
                <w:szCs w:val="28"/>
              </w:rPr>
            </w:pPr>
          </w:p>
        </w:tc>
        <w:tc>
          <w:tcPr>
            <w:tcW w:w="3096" w:type="dxa"/>
            <w:shd w:val="clear" w:color="auto" w:fill="auto"/>
          </w:tcPr>
          <w:p w14:paraId="4FDAE4ED" w14:textId="77777777" w:rsidR="00A25421" w:rsidRPr="00A25421" w:rsidRDefault="00A25421" w:rsidP="00A25421">
            <w:pPr>
              <w:spacing w:after="0" w:line="240" w:lineRule="auto"/>
              <w:jc w:val="both"/>
              <w:rPr>
                <w:rFonts w:ascii="Times New Roman" w:hAnsi="Times New Roman"/>
                <w:iCs/>
                <w:sz w:val="28"/>
                <w:szCs w:val="28"/>
              </w:rPr>
            </w:pPr>
            <w:r w:rsidRPr="00A25421">
              <w:rPr>
                <w:rFonts w:ascii="Times New Roman" w:hAnsi="Times New Roman"/>
                <w:iCs/>
                <w:sz w:val="28"/>
                <w:szCs w:val="28"/>
              </w:rPr>
              <w:t>Надпочечниковая недостаточность</w:t>
            </w:r>
          </w:p>
        </w:tc>
      </w:tr>
      <w:tr w:rsidR="00A25421" w:rsidRPr="00ED1636" w14:paraId="379429D1" w14:textId="77777777" w:rsidTr="0008090B">
        <w:tc>
          <w:tcPr>
            <w:tcW w:w="3095" w:type="dxa"/>
            <w:shd w:val="clear" w:color="auto" w:fill="auto"/>
          </w:tcPr>
          <w:p w14:paraId="12CA3579" w14:textId="77777777" w:rsidR="00A25421" w:rsidRPr="00A25421" w:rsidRDefault="00A25421" w:rsidP="00A25421">
            <w:pPr>
              <w:spacing w:after="0" w:line="240" w:lineRule="auto"/>
              <w:jc w:val="both"/>
              <w:rPr>
                <w:rFonts w:ascii="Times New Roman" w:hAnsi="Times New Roman"/>
                <w:iCs/>
                <w:sz w:val="28"/>
                <w:szCs w:val="28"/>
              </w:rPr>
            </w:pPr>
            <w:r w:rsidRPr="00A25421">
              <w:rPr>
                <w:rFonts w:ascii="Times New Roman" w:hAnsi="Times New Roman"/>
                <w:iCs/>
                <w:sz w:val="28"/>
                <w:szCs w:val="28"/>
              </w:rPr>
              <w:t>Нечасто</w:t>
            </w:r>
          </w:p>
        </w:tc>
        <w:tc>
          <w:tcPr>
            <w:tcW w:w="3096" w:type="dxa"/>
            <w:shd w:val="clear" w:color="auto" w:fill="auto"/>
          </w:tcPr>
          <w:p w14:paraId="72722FFB" w14:textId="77777777" w:rsidR="00A25421" w:rsidRPr="00A25421" w:rsidRDefault="00A25421" w:rsidP="00A25421">
            <w:pPr>
              <w:spacing w:after="0" w:line="240" w:lineRule="auto"/>
              <w:jc w:val="both"/>
              <w:rPr>
                <w:rFonts w:ascii="Times New Roman" w:hAnsi="Times New Roman"/>
                <w:iCs/>
                <w:sz w:val="28"/>
                <w:szCs w:val="28"/>
              </w:rPr>
            </w:pPr>
            <w:r w:rsidRPr="00A25421">
              <w:rPr>
                <w:rFonts w:ascii="Times New Roman" w:hAnsi="Times New Roman"/>
                <w:iCs/>
                <w:sz w:val="28"/>
                <w:szCs w:val="28"/>
              </w:rPr>
              <w:t>Надпочечниковая недостаточность</w:t>
            </w:r>
          </w:p>
        </w:tc>
        <w:tc>
          <w:tcPr>
            <w:tcW w:w="3096" w:type="dxa"/>
            <w:shd w:val="clear" w:color="auto" w:fill="auto"/>
          </w:tcPr>
          <w:p w14:paraId="21A7A5E6" w14:textId="77777777" w:rsidR="00A25421" w:rsidRPr="00A25421" w:rsidRDefault="00A25421" w:rsidP="00A25421">
            <w:pPr>
              <w:spacing w:after="0" w:line="240" w:lineRule="auto"/>
              <w:jc w:val="both"/>
              <w:rPr>
                <w:rFonts w:ascii="Times New Roman" w:hAnsi="Times New Roman"/>
                <w:iCs/>
                <w:sz w:val="28"/>
                <w:szCs w:val="28"/>
              </w:rPr>
            </w:pPr>
          </w:p>
        </w:tc>
      </w:tr>
      <w:tr w:rsidR="00ED1636" w:rsidRPr="00ED1636" w14:paraId="2664930A" w14:textId="77777777" w:rsidTr="0008090B">
        <w:tc>
          <w:tcPr>
            <w:tcW w:w="9287" w:type="dxa"/>
            <w:gridSpan w:val="3"/>
            <w:shd w:val="clear" w:color="auto" w:fill="auto"/>
          </w:tcPr>
          <w:p w14:paraId="4A1518C8" w14:textId="77777777" w:rsidR="00ED1636" w:rsidRPr="00ED1636" w:rsidRDefault="00ED1636"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rPr>
              <w:t>Нарушение обмена веществ и питания</w:t>
            </w:r>
          </w:p>
        </w:tc>
      </w:tr>
      <w:tr w:rsidR="00ED1636" w:rsidRPr="00ED1636" w14:paraId="7DD20917" w14:textId="77777777" w:rsidTr="0008090B">
        <w:tc>
          <w:tcPr>
            <w:tcW w:w="3095" w:type="dxa"/>
            <w:shd w:val="clear" w:color="auto" w:fill="auto"/>
          </w:tcPr>
          <w:p w14:paraId="7B69AD10"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Очень часто</w:t>
            </w:r>
          </w:p>
        </w:tc>
        <w:tc>
          <w:tcPr>
            <w:tcW w:w="3096" w:type="dxa"/>
            <w:shd w:val="clear" w:color="auto" w:fill="auto"/>
          </w:tcPr>
          <w:p w14:paraId="20213520" w14:textId="77777777" w:rsidR="00ED1636" w:rsidRPr="00ED1636" w:rsidRDefault="00ED1636" w:rsidP="0008090B">
            <w:pPr>
              <w:spacing w:after="0" w:line="240" w:lineRule="auto"/>
              <w:jc w:val="both"/>
              <w:rPr>
                <w:rFonts w:ascii="Times New Roman" w:hAnsi="Times New Roman"/>
                <w:iCs/>
                <w:sz w:val="28"/>
                <w:szCs w:val="28"/>
              </w:rPr>
            </w:pPr>
            <w:proofErr w:type="spellStart"/>
            <w:r w:rsidRPr="00ED1636">
              <w:rPr>
                <w:rFonts w:ascii="Times New Roman" w:hAnsi="Times New Roman"/>
                <w:iCs/>
                <w:sz w:val="28"/>
                <w:szCs w:val="28"/>
              </w:rPr>
              <w:t>Гипокальциемия</w:t>
            </w:r>
            <w:proofErr w:type="spellEnd"/>
            <w:r>
              <w:rPr>
                <w:rFonts w:ascii="Times New Roman" w:hAnsi="Times New Roman"/>
                <w:iCs/>
                <w:sz w:val="28"/>
                <w:szCs w:val="28"/>
              </w:rPr>
              <w:t>,</w:t>
            </w:r>
          </w:p>
          <w:p w14:paraId="34FFDF46" w14:textId="77777777" w:rsidR="00ED1636" w:rsidRPr="00ED1636" w:rsidRDefault="00ED1636" w:rsidP="0008090B">
            <w:pPr>
              <w:spacing w:after="0" w:line="240" w:lineRule="auto"/>
              <w:jc w:val="both"/>
              <w:rPr>
                <w:rFonts w:ascii="Times New Roman" w:hAnsi="Times New Roman"/>
                <w:iCs/>
                <w:sz w:val="28"/>
                <w:szCs w:val="28"/>
              </w:rPr>
            </w:pPr>
            <w:proofErr w:type="spellStart"/>
            <w:r w:rsidRPr="00ED1636">
              <w:rPr>
                <w:rFonts w:ascii="Times New Roman" w:hAnsi="Times New Roman"/>
                <w:iCs/>
                <w:sz w:val="28"/>
                <w:szCs w:val="28"/>
              </w:rPr>
              <w:t>Гипокалиеми</w:t>
            </w:r>
            <w:r>
              <w:rPr>
                <w:rFonts w:ascii="Times New Roman" w:hAnsi="Times New Roman"/>
                <w:iCs/>
                <w:sz w:val="28"/>
                <w:szCs w:val="28"/>
              </w:rPr>
              <w:t>я</w:t>
            </w:r>
            <w:proofErr w:type="spellEnd"/>
            <w:r>
              <w:rPr>
                <w:rFonts w:ascii="Times New Roman" w:hAnsi="Times New Roman"/>
                <w:iCs/>
                <w:sz w:val="28"/>
                <w:szCs w:val="28"/>
              </w:rPr>
              <w:t>,</w:t>
            </w:r>
          </w:p>
          <w:p w14:paraId="57254151" w14:textId="77777777" w:rsidR="00ED1636" w:rsidRPr="00ED1636" w:rsidRDefault="00ED1636" w:rsidP="0008090B">
            <w:pPr>
              <w:spacing w:after="0" w:line="240" w:lineRule="auto"/>
              <w:jc w:val="both"/>
              <w:rPr>
                <w:rFonts w:ascii="Times New Roman" w:hAnsi="Times New Roman"/>
                <w:iCs/>
                <w:sz w:val="28"/>
                <w:szCs w:val="28"/>
              </w:rPr>
            </w:pPr>
            <w:proofErr w:type="spellStart"/>
            <w:r w:rsidRPr="00ED1636">
              <w:rPr>
                <w:rFonts w:ascii="Times New Roman" w:hAnsi="Times New Roman"/>
                <w:iCs/>
                <w:sz w:val="28"/>
                <w:szCs w:val="28"/>
              </w:rPr>
              <w:t>Гиперхолестеринемия</w:t>
            </w:r>
            <w:proofErr w:type="spellEnd"/>
            <w:r>
              <w:rPr>
                <w:rFonts w:ascii="Times New Roman" w:hAnsi="Times New Roman"/>
                <w:iCs/>
                <w:sz w:val="28"/>
                <w:szCs w:val="28"/>
              </w:rPr>
              <w:t>,</w:t>
            </w:r>
          </w:p>
          <w:p w14:paraId="4B47A5CE" w14:textId="77777777" w:rsidR="00ED1636" w:rsidRPr="00ED1636" w:rsidRDefault="00ED1636" w:rsidP="0008090B">
            <w:pPr>
              <w:spacing w:after="0" w:line="240" w:lineRule="auto"/>
              <w:jc w:val="both"/>
              <w:rPr>
                <w:rFonts w:ascii="Times New Roman" w:hAnsi="Times New Roman"/>
                <w:iCs/>
                <w:sz w:val="28"/>
                <w:szCs w:val="28"/>
                <w:vertAlign w:val="superscript"/>
              </w:rPr>
            </w:pPr>
            <w:proofErr w:type="spellStart"/>
            <w:r w:rsidRPr="00ED1636">
              <w:rPr>
                <w:rFonts w:ascii="Times New Roman" w:hAnsi="Times New Roman"/>
                <w:iCs/>
                <w:sz w:val="28"/>
                <w:szCs w:val="28"/>
              </w:rPr>
              <w:t>Гипомагниемия</w:t>
            </w:r>
            <w:proofErr w:type="spellEnd"/>
            <w:r>
              <w:rPr>
                <w:rFonts w:ascii="Times New Roman" w:hAnsi="Times New Roman"/>
                <w:iCs/>
                <w:sz w:val="28"/>
                <w:szCs w:val="28"/>
              </w:rPr>
              <w:t>,</w:t>
            </w:r>
          </w:p>
          <w:p w14:paraId="16B0A076" w14:textId="77777777" w:rsid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Снижение веса</w:t>
            </w:r>
          </w:p>
          <w:p w14:paraId="1108936E" w14:textId="77777777" w:rsidR="00A25421" w:rsidRPr="00ED1636" w:rsidRDefault="00A25421" w:rsidP="0008090B">
            <w:pPr>
              <w:spacing w:after="0" w:line="240" w:lineRule="auto"/>
              <w:jc w:val="both"/>
              <w:rPr>
                <w:rFonts w:ascii="Times New Roman" w:hAnsi="Times New Roman"/>
                <w:iCs/>
                <w:sz w:val="28"/>
                <w:szCs w:val="28"/>
              </w:rPr>
            </w:pPr>
            <w:r w:rsidRPr="00A25421">
              <w:rPr>
                <w:rFonts w:ascii="Times New Roman" w:hAnsi="Times New Roman"/>
                <w:iCs/>
                <w:sz w:val="28"/>
                <w:szCs w:val="28"/>
              </w:rPr>
              <w:t>Снижение аппетита</w:t>
            </w:r>
          </w:p>
        </w:tc>
        <w:tc>
          <w:tcPr>
            <w:tcW w:w="3096" w:type="dxa"/>
            <w:shd w:val="clear" w:color="auto" w:fill="auto"/>
          </w:tcPr>
          <w:p w14:paraId="110C9E28" w14:textId="77777777" w:rsidR="00ED1636" w:rsidRPr="00ED1636" w:rsidRDefault="00ED1636" w:rsidP="0008090B">
            <w:pPr>
              <w:spacing w:after="0" w:line="240" w:lineRule="auto"/>
              <w:jc w:val="both"/>
              <w:rPr>
                <w:rFonts w:ascii="Times New Roman" w:hAnsi="Times New Roman"/>
                <w:iCs/>
                <w:sz w:val="28"/>
                <w:szCs w:val="28"/>
              </w:rPr>
            </w:pPr>
            <w:proofErr w:type="spellStart"/>
            <w:r w:rsidRPr="00ED1636">
              <w:rPr>
                <w:rFonts w:ascii="Times New Roman" w:hAnsi="Times New Roman"/>
                <w:iCs/>
                <w:sz w:val="28"/>
                <w:szCs w:val="28"/>
              </w:rPr>
              <w:t>Гипокальциеми</w:t>
            </w:r>
            <w:r>
              <w:rPr>
                <w:rFonts w:ascii="Times New Roman" w:hAnsi="Times New Roman"/>
                <w:iCs/>
                <w:sz w:val="28"/>
                <w:szCs w:val="28"/>
              </w:rPr>
              <w:t>я</w:t>
            </w:r>
            <w:proofErr w:type="spellEnd"/>
            <w:r>
              <w:rPr>
                <w:rFonts w:ascii="Times New Roman" w:hAnsi="Times New Roman"/>
                <w:iCs/>
                <w:sz w:val="28"/>
                <w:szCs w:val="28"/>
              </w:rPr>
              <w:t>,</w:t>
            </w:r>
          </w:p>
          <w:p w14:paraId="2C1C2B0A" w14:textId="77777777" w:rsidR="00ED1636" w:rsidRPr="00ED1636" w:rsidRDefault="00ED1636" w:rsidP="0008090B">
            <w:pPr>
              <w:spacing w:after="0" w:line="240" w:lineRule="auto"/>
              <w:jc w:val="both"/>
              <w:rPr>
                <w:rFonts w:ascii="Times New Roman" w:hAnsi="Times New Roman"/>
                <w:iCs/>
                <w:sz w:val="28"/>
                <w:szCs w:val="28"/>
              </w:rPr>
            </w:pPr>
            <w:proofErr w:type="spellStart"/>
            <w:r w:rsidRPr="00ED1636">
              <w:rPr>
                <w:rFonts w:ascii="Times New Roman" w:hAnsi="Times New Roman"/>
                <w:iCs/>
                <w:sz w:val="28"/>
                <w:szCs w:val="28"/>
              </w:rPr>
              <w:t>Гипокалиемия</w:t>
            </w:r>
            <w:proofErr w:type="spellEnd"/>
            <w:r>
              <w:rPr>
                <w:rFonts w:ascii="Times New Roman" w:hAnsi="Times New Roman"/>
                <w:iCs/>
                <w:sz w:val="28"/>
                <w:szCs w:val="28"/>
              </w:rPr>
              <w:t>,</w:t>
            </w:r>
          </w:p>
          <w:p w14:paraId="4FABF58D" w14:textId="77777777" w:rsidR="00ED1636" w:rsidRPr="00ED1636" w:rsidRDefault="00ED1636" w:rsidP="0008090B">
            <w:pPr>
              <w:spacing w:after="0" w:line="240" w:lineRule="auto"/>
              <w:jc w:val="both"/>
              <w:rPr>
                <w:rFonts w:ascii="Times New Roman" w:hAnsi="Times New Roman"/>
                <w:iCs/>
                <w:sz w:val="28"/>
                <w:szCs w:val="28"/>
              </w:rPr>
            </w:pPr>
            <w:proofErr w:type="spellStart"/>
            <w:r w:rsidRPr="00ED1636">
              <w:rPr>
                <w:rFonts w:ascii="Times New Roman" w:hAnsi="Times New Roman"/>
                <w:iCs/>
                <w:sz w:val="28"/>
                <w:szCs w:val="28"/>
              </w:rPr>
              <w:t>Гиперхолестеринемия</w:t>
            </w:r>
            <w:proofErr w:type="spellEnd"/>
            <w:r>
              <w:rPr>
                <w:rFonts w:ascii="Times New Roman" w:hAnsi="Times New Roman"/>
                <w:iCs/>
                <w:sz w:val="28"/>
                <w:szCs w:val="28"/>
              </w:rPr>
              <w:t>,</w:t>
            </w:r>
          </w:p>
          <w:p w14:paraId="12F7F0AD" w14:textId="77777777" w:rsidR="00ED1636" w:rsidRPr="00ED1636" w:rsidRDefault="00ED1636" w:rsidP="0008090B">
            <w:pPr>
              <w:spacing w:after="0" w:line="240" w:lineRule="auto"/>
              <w:jc w:val="both"/>
              <w:rPr>
                <w:rFonts w:ascii="Times New Roman" w:hAnsi="Times New Roman"/>
                <w:iCs/>
                <w:sz w:val="28"/>
                <w:szCs w:val="28"/>
                <w:vertAlign w:val="superscript"/>
              </w:rPr>
            </w:pPr>
            <w:proofErr w:type="spellStart"/>
            <w:r w:rsidRPr="00ED1636">
              <w:rPr>
                <w:rFonts w:ascii="Times New Roman" w:hAnsi="Times New Roman"/>
                <w:iCs/>
                <w:sz w:val="28"/>
                <w:szCs w:val="28"/>
              </w:rPr>
              <w:t>Гипомагниемия</w:t>
            </w:r>
            <w:proofErr w:type="spellEnd"/>
            <w:r>
              <w:rPr>
                <w:rFonts w:ascii="Times New Roman" w:hAnsi="Times New Roman"/>
                <w:iCs/>
                <w:sz w:val="28"/>
                <w:szCs w:val="28"/>
              </w:rPr>
              <w:t>,</w:t>
            </w:r>
          </w:p>
          <w:p w14:paraId="4CD8D724"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Снижение веса,</w:t>
            </w:r>
          </w:p>
          <w:p w14:paraId="35C2660E"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Снижение аппетита</w:t>
            </w:r>
          </w:p>
        </w:tc>
      </w:tr>
      <w:tr w:rsidR="00ED1636" w:rsidRPr="00ED1636" w14:paraId="640B683E" w14:textId="77777777" w:rsidTr="0008090B">
        <w:tc>
          <w:tcPr>
            <w:tcW w:w="3095" w:type="dxa"/>
            <w:shd w:val="clear" w:color="auto" w:fill="auto"/>
          </w:tcPr>
          <w:p w14:paraId="7DB3A7AB"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Часто</w:t>
            </w:r>
          </w:p>
        </w:tc>
        <w:tc>
          <w:tcPr>
            <w:tcW w:w="3096" w:type="dxa"/>
            <w:shd w:val="clear" w:color="auto" w:fill="auto"/>
          </w:tcPr>
          <w:p w14:paraId="7034561C"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Обезвоживание</w:t>
            </w:r>
          </w:p>
        </w:tc>
        <w:tc>
          <w:tcPr>
            <w:tcW w:w="3096" w:type="dxa"/>
            <w:shd w:val="clear" w:color="auto" w:fill="auto"/>
          </w:tcPr>
          <w:p w14:paraId="22D86E47"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Обезвоживание</w:t>
            </w:r>
          </w:p>
        </w:tc>
      </w:tr>
      <w:tr w:rsidR="00ED1636" w:rsidRPr="00ED1636" w14:paraId="4D4011B0" w14:textId="77777777" w:rsidTr="0008090B">
        <w:tc>
          <w:tcPr>
            <w:tcW w:w="9287" w:type="dxa"/>
            <w:gridSpan w:val="3"/>
            <w:shd w:val="clear" w:color="auto" w:fill="auto"/>
          </w:tcPr>
          <w:p w14:paraId="24AAF32F" w14:textId="77777777" w:rsidR="00ED1636" w:rsidRPr="00ED1636" w:rsidRDefault="00ED1636"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rPr>
              <w:t>Психические нарушения</w:t>
            </w:r>
          </w:p>
        </w:tc>
      </w:tr>
      <w:tr w:rsidR="00ED1636" w:rsidRPr="00ED1636" w14:paraId="55BCDBBD" w14:textId="77777777" w:rsidTr="0008090B">
        <w:tc>
          <w:tcPr>
            <w:tcW w:w="3095" w:type="dxa"/>
            <w:shd w:val="clear" w:color="auto" w:fill="auto"/>
          </w:tcPr>
          <w:p w14:paraId="2DF36EF2"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Очень часто</w:t>
            </w:r>
          </w:p>
        </w:tc>
        <w:tc>
          <w:tcPr>
            <w:tcW w:w="3096" w:type="dxa"/>
            <w:shd w:val="clear" w:color="auto" w:fill="auto"/>
          </w:tcPr>
          <w:p w14:paraId="6EF403DE"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Бессонница</w:t>
            </w:r>
          </w:p>
        </w:tc>
        <w:tc>
          <w:tcPr>
            <w:tcW w:w="3096" w:type="dxa"/>
            <w:shd w:val="clear" w:color="auto" w:fill="auto"/>
          </w:tcPr>
          <w:p w14:paraId="22454034" w14:textId="77777777" w:rsidR="00ED1636" w:rsidRPr="00ED1636" w:rsidRDefault="00ED1636" w:rsidP="0008090B">
            <w:pPr>
              <w:spacing w:after="0" w:line="240" w:lineRule="auto"/>
              <w:jc w:val="both"/>
              <w:rPr>
                <w:rFonts w:ascii="Times New Roman" w:hAnsi="Times New Roman"/>
                <w:iCs/>
                <w:sz w:val="28"/>
                <w:szCs w:val="28"/>
              </w:rPr>
            </w:pPr>
          </w:p>
        </w:tc>
      </w:tr>
      <w:tr w:rsidR="00ED1636" w:rsidRPr="00ED1636" w14:paraId="010D5417" w14:textId="77777777" w:rsidTr="0008090B">
        <w:tc>
          <w:tcPr>
            <w:tcW w:w="3095" w:type="dxa"/>
            <w:shd w:val="clear" w:color="auto" w:fill="auto"/>
          </w:tcPr>
          <w:p w14:paraId="4946BB20"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Часто</w:t>
            </w:r>
          </w:p>
        </w:tc>
        <w:tc>
          <w:tcPr>
            <w:tcW w:w="3096" w:type="dxa"/>
            <w:shd w:val="clear" w:color="auto" w:fill="auto"/>
          </w:tcPr>
          <w:p w14:paraId="39858FD2" w14:textId="77777777" w:rsidR="00ED1636" w:rsidRPr="00ED1636" w:rsidRDefault="00ED1636" w:rsidP="0008090B">
            <w:pPr>
              <w:spacing w:after="0" w:line="240" w:lineRule="auto"/>
              <w:jc w:val="both"/>
              <w:rPr>
                <w:rFonts w:ascii="Times New Roman" w:hAnsi="Times New Roman"/>
                <w:iCs/>
                <w:sz w:val="28"/>
                <w:szCs w:val="28"/>
              </w:rPr>
            </w:pPr>
          </w:p>
        </w:tc>
        <w:tc>
          <w:tcPr>
            <w:tcW w:w="3096" w:type="dxa"/>
            <w:shd w:val="clear" w:color="auto" w:fill="auto"/>
          </w:tcPr>
          <w:p w14:paraId="53EB32EB"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Бессонница</w:t>
            </w:r>
          </w:p>
        </w:tc>
      </w:tr>
      <w:tr w:rsidR="00ED1636" w:rsidRPr="00ED1636" w14:paraId="2C8A3BFA" w14:textId="77777777" w:rsidTr="0008090B">
        <w:tc>
          <w:tcPr>
            <w:tcW w:w="9287" w:type="dxa"/>
            <w:gridSpan w:val="3"/>
            <w:shd w:val="clear" w:color="auto" w:fill="auto"/>
          </w:tcPr>
          <w:p w14:paraId="775FAD5A" w14:textId="77777777" w:rsidR="00ED1636" w:rsidRPr="00ED1636" w:rsidRDefault="00ED1636"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rPr>
              <w:t>Расстройства нервной системы</w:t>
            </w:r>
          </w:p>
        </w:tc>
      </w:tr>
      <w:tr w:rsidR="00ED1636" w:rsidRPr="00ED1636" w14:paraId="6F65734D" w14:textId="77777777" w:rsidTr="0008090B">
        <w:tc>
          <w:tcPr>
            <w:tcW w:w="3095" w:type="dxa"/>
            <w:shd w:val="clear" w:color="auto" w:fill="auto"/>
          </w:tcPr>
          <w:p w14:paraId="4E2BA296"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Очень часто</w:t>
            </w:r>
          </w:p>
        </w:tc>
        <w:tc>
          <w:tcPr>
            <w:tcW w:w="3096" w:type="dxa"/>
            <w:shd w:val="clear" w:color="auto" w:fill="auto"/>
          </w:tcPr>
          <w:p w14:paraId="7B093A3E"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Головокружение, головная боль, нарушение вкуса</w:t>
            </w:r>
          </w:p>
        </w:tc>
        <w:tc>
          <w:tcPr>
            <w:tcW w:w="3096" w:type="dxa"/>
            <w:shd w:val="clear" w:color="auto" w:fill="auto"/>
          </w:tcPr>
          <w:p w14:paraId="2C0C4FFD"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Головокружение, головная боль, нарушение вкуса</w:t>
            </w:r>
          </w:p>
        </w:tc>
      </w:tr>
      <w:tr w:rsidR="00ED1636" w:rsidRPr="00ED1636" w14:paraId="6C0ACE79" w14:textId="77777777" w:rsidTr="0008090B">
        <w:tc>
          <w:tcPr>
            <w:tcW w:w="3095" w:type="dxa"/>
            <w:shd w:val="clear" w:color="auto" w:fill="auto"/>
          </w:tcPr>
          <w:p w14:paraId="22053B5F"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Часто</w:t>
            </w:r>
          </w:p>
        </w:tc>
        <w:tc>
          <w:tcPr>
            <w:tcW w:w="3096" w:type="dxa"/>
            <w:shd w:val="clear" w:color="auto" w:fill="auto"/>
          </w:tcPr>
          <w:p w14:paraId="3DC382A7"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Нарушение мозгового кровообращения</w:t>
            </w:r>
          </w:p>
        </w:tc>
        <w:tc>
          <w:tcPr>
            <w:tcW w:w="3096" w:type="dxa"/>
            <w:shd w:val="clear" w:color="auto" w:fill="auto"/>
          </w:tcPr>
          <w:p w14:paraId="10782407" w14:textId="77777777" w:rsidR="00ED1636" w:rsidRPr="00ED1636" w:rsidRDefault="00ED1636" w:rsidP="0008090B">
            <w:pPr>
              <w:spacing w:after="0" w:line="240" w:lineRule="auto"/>
              <w:jc w:val="both"/>
              <w:rPr>
                <w:rFonts w:ascii="Times New Roman" w:hAnsi="Times New Roman"/>
                <w:iCs/>
                <w:sz w:val="28"/>
                <w:szCs w:val="28"/>
              </w:rPr>
            </w:pPr>
          </w:p>
        </w:tc>
      </w:tr>
      <w:tr w:rsidR="00ED1636" w:rsidRPr="00ED1636" w14:paraId="411E0858" w14:textId="77777777" w:rsidTr="0008090B">
        <w:tc>
          <w:tcPr>
            <w:tcW w:w="3095" w:type="dxa"/>
            <w:shd w:val="clear" w:color="auto" w:fill="auto"/>
          </w:tcPr>
          <w:p w14:paraId="759FDF0E"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Нечасто</w:t>
            </w:r>
          </w:p>
        </w:tc>
        <w:tc>
          <w:tcPr>
            <w:tcW w:w="3096" w:type="dxa"/>
            <w:shd w:val="clear" w:color="auto" w:fill="auto"/>
          </w:tcPr>
          <w:p w14:paraId="113D19E5"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 xml:space="preserve">Синдром задней обратимой энцефалопатии, </w:t>
            </w:r>
            <w:proofErr w:type="spellStart"/>
            <w:r w:rsidRPr="00ED1636">
              <w:rPr>
                <w:rFonts w:ascii="Times New Roman" w:hAnsi="Times New Roman"/>
                <w:iCs/>
                <w:sz w:val="28"/>
                <w:szCs w:val="28"/>
              </w:rPr>
              <w:t>монопарез</w:t>
            </w:r>
            <w:proofErr w:type="spellEnd"/>
            <w:r w:rsidRPr="00ED1636">
              <w:rPr>
                <w:rFonts w:ascii="Times New Roman" w:hAnsi="Times New Roman"/>
                <w:iCs/>
                <w:sz w:val="28"/>
                <w:szCs w:val="28"/>
              </w:rPr>
              <w:t xml:space="preserve">, транзиторная </w:t>
            </w:r>
            <w:r w:rsidRPr="00ED1636">
              <w:rPr>
                <w:rFonts w:ascii="Times New Roman" w:hAnsi="Times New Roman"/>
                <w:iCs/>
                <w:sz w:val="28"/>
                <w:szCs w:val="28"/>
              </w:rPr>
              <w:lastRenderedPageBreak/>
              <w:t>ишемическая атака</w:t>
            </w:r>
          </w:p>
        </w:tc>
        <w:tc>
          <w:tcPr>
            <w:tcW w:w="3096" w:type="dxa"/>
            <w:shd w:val="clear" w:color="auto" w:fill="auto"/>
          </w:tcPr>
          <w:p w14:paraId="701718C4"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lastRenderedPageBreak/>
              <w:t xml:space="preserve">Синдром задней обратимой энцефалопатии, Нарушение мозгового кровообращения, </w:t>
            </w:r>
            <w:proofErr w:type="spellStart"/>
            <w:r w:rsidRPr="00ED1636">
              <w:rPr>
                <w:rFonts w:ascii="Times New Roman" w:hAnsi="Times New Roman"/>
                <w:iCs/>
                <w:sz w:val="28"/>
                <w:szCs w:val="28"/>
              </w:rPr>
              <w:lastRenderedPageBreak/>
              <w:t>монопарез</w:t>
            </w:r>
            <w:proofErr w:type="spellEnd"/>
            <w:r w:rsidRPr="00ED1636">
              <w:rPr>
                <w:rFonts w:ascii="Times New Roman" w:hAnsi="Times New Roman"/>
                <w:iCs/>
                <w:sz w:val="28"/>
                <w:szCs w:val="28"/>
              </w:rPr>
              <w:t>, транзиторная ишемическая атака</w:t>
            </w:r>
          </w:p>
        </w:tc>
      </w:tr>
      <w:tr w:rsidR="00ED1636" w:rsidRPr="00ED1636" w14:paraId="17115140" w14:textId="77777777" w:rsidTr="0008090B">
        <w:tc>
          <w:tcPr>
            <w:tcW w:w="9287" w:type="dxa"/>
            <w:gridSpan w:val="3"/>
            <w:shd w:val="clear" w:color="auto" w:fill="auto"/>
          </w:tcPr>
          <w:p w14:paraId="3832FC99" w14:textId="77777777" w:rsidR="00ED1636" w:rsidRPr="00ED1636" w:rsidRDefault="00ED1636"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rPr>
              <w:lastRenderedPageBreak/>
              <w:t>Нарушения со стороны сердца</w:t>
            </w:r>
          </w:p>
        </w:tc>
      </w:tr>
      <w:tr w:rsidR="00ED1636" w:rsidRPr="00ED1636" w14:paraId="5D7BEBB3" w14:textId="77777777" w:rsidTr="0008090B">
        <w:tc>
          <w:tcPr>
            <w:tcW w:w="3095" w:type="dxa"/>
            <w:shd w:val="clear" w:color="auto" w:fill="auto"/>
          </w:tcPr>
          <w:p w14:paraId="0E66CBA9"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Часто</w:t>
            </w:r>
          </w:p>
        </w:tc>
        <w:tc>
          <w:tcPr>
            <w:tcW w:w="3096" w:type="dxa"/>
            <w:shd w:val="clear" w:color="auto" w:fill="auto"/>
          </w:tcPr>
          <w:p w14:paraId="189FC9D8" w14:textId="77777777" w:rsidR="00ED1636" w:rsidRPr="00ED1636" w:rsidRDefault="00ED1636"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rPr>
              <w:t>Инфаркт миокарда,</w:t>
            </w:r>
          </w:p>
          <w:p w14:paraId="450F26D4"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Сердечная недостаточность, Удлиненный интервал QT на электрокардиограмме, Снижение фракции выброса</w:t>
            </w:r>
          </w:p>
        </w:tc>
        <w:tc>
          <w:tcPr>
            <w:tcW w:w="3096" w:type="dxa"/>
            <w:shd w:val="clear" w:color="auto" w:fill="auto"/>
          </w:tcPr>
          <w:p w14:paraId="7151782B"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Удлиненный интервал QT на электрокардиограмме</w:t>
            </w:r>
          </w:p>
        </w:tc>
      </w:tr>
      <w:tr w:rsidR="00ED1636" w:rsidRPr="00ED1636" w14:paraId="16DDC854" w14:textId="77777777" w:rsidTr="0008090B">
        <w:tc>
          <w:tcPr>
            <w:tcW w:w="3095" w:type="dxa"/>
            <w:shd w:val="clear" w:color="auto" w:fill="auto"/>
          </w:tcPr>
          <w:p w14:paraId="760E2963"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Нечасто</w:t>
            </w:r>
          </w:p>
        </w:tc>
        <w:tc>
          <w:tcPr>
            <w:tcW w:w="3096" w:type="dxa"/>
            <w:shd w:val="clear" w:color="auto" w:fill="auto"/>
          </w:tcPr>
          <w:p w14:paraId="1856A25E" w14:textId="77777777" w:rsidR="00ED1636" w:rsidRPr="00ED1636" w:rsidRDefault="00ED1636" w:rsidP="0008090B">
            <w:pPr>
              <w:spacing w:after="0" w:line="240" w:lineRule="auto"/>
              <w:jc w:val="both"/>
              <w:rPr>
                <w:rFonts w:ascii="Times New Roman" w:hAnsi="Times New Roman"/>
                <w:iCs/>
                <w:sz w:val="28"/>
                <w:szCs w:val="28"/>
              </w:rPr>
            </w:pPr>
          </w:p>
        </w:tc>
        <w:tc>
          <w:tcPr>
            <w:tcW w:w="3096" w:type="dxa"/>
            <w:shd w:val="clear" w:color="auto" w:fill="auto"/>
          </w:tcPr>
          <w:p w14:paraId="4E9FBD19" w14:textId="77777777" w:rsidR="00ED1636" w:rsidRPr="00ED1636" w:rsidRDefault="00ED1636"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rPr>
              <w:t xml:space="preserve">Инфаркт миокарда, Сердечная недостаточность, </w:t>
            </w:r>
          </w:p>
          <w:p w14:paraId="612656D3"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Снижение фракции выброса</w:t>
            </w:r>
          </w:p>
        </w:tc>
      </w:tr>
      <w:tr w:rsidR="00ED1636" w:rsidRPr="00ED1636" w14:paraId="1D1C4DC9" w14:textId="77777777" w:rsidTr="0008090B">
        <w:tc>
          <w:tcPr>
            <w:tcW w:w="9287" w:type="dxa"/>
            <w:gridSpan w:val="3"/>
            <w:shd w:val="clear" w:color="auto" w:fill="auto"/>
          </w:tcPr>
          <w:p w14:paraId="555AF2AA" w14:textId="77777777" w:rsidR="00ED1636" w:rsidRPr="00ED1636" w:rsidRDefault="00ED1636"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rPr>
              <w:t>Сосудистые нарушения</w:t>
            </w:r>
          </w:p>
        </w:tc>
      </w:tr>
      <w:tr w:rsidR="00ED1636" w:rsidRPr="00ED1636" w14:paraId="10597DFB" w14:textId="77777777" w:rsidTr="0008090B">
        <w:tc>
          <w:tcPr>
            <w:tcW w:w="3095" w:type="dxa"/>
            <w:shd w:val="clear" w:color="auto" w:fill="auto"/>
          </w:tcPr>
          <w:p w14:paraId="61E0CC51"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Очень часто</w:t>
            </w:r>
          </w:p>
        </w:tc>
        <w:tc>
          <w:tcPr>
            <w:tcW w:w="3096" w:type="dxa"/>
            <w:shd w:val="clear" w:color="auto" w:fill="auto"/>
          </w:tcPr>
          <w:p w14:paraId="080B3764" w14:textId="77777777" w:rsidR="00ED1636" w:rsidRPr="00ED1636" w:rsidRDefault="00ED1636"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rPr>
              <w:t>Кровотечение</w:t>
            </w:r>
            <w:r w:rsidR="00593575">
              <w:rPr>
                <w:rFonts w:ascii="Times New Roman" w:hAnsi="Times New Roman"/>
                <w:iCs/>
                <w:sz w:val="28"/>
                <w:szCs w:val="28"/>
              </w:rPr>
              <w:t>,</w:t>
            </w:r>
          </w:p>
          <w:p w14:paraId="3158A363" w14:textId="77777777" w:rsidR="00ED1636" w:rsidRPr="00ED1636" w:rsidRDefault="00ED1636"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rPr>
              <w:t>Гипертензия</w:t>
            </w:r>
            <w:r w:rsidR="00593575">
              <w:rPr>
                <w:rFonts w:ascii="Times New Roman" w:hAnsi="Times New Roman"/>
                <w:iCs/>
                <w:sz w:val="28"/>
                <w:szCs w:val="28"/>
              </w:rPr>
              <w:t>,</w:t>
            </w:r>
          </w:p>
          <w:p w14:paraId="3080DF50"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Гипотензия</w:t>
            </w:r>
          </w:p>
        </w:tc>
        <w:tc>
          <w:tcPr>
            <w:tcW w:w="3096" w:type="dxa"/>
            <w:shd w:val="clear" w:color="auto" w:fill="auto"/>
          </w:tcPr>
          <w:p w14:paraId="5B03CB70" w14:textId="77777777" w:rsidR="00ED1636" w:rsidRPr="00ED1636" w:rsidRDefault="00ED1636"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rPr>
              <w:t>Кровотечение</w:t>
            </w:r>
            <w:r w:rsidR="00593575">
              <w:rPr>
                <w:rFonts w:ascii="Times New Roman" w:hAnsi="Times New Roman"/>
                <w:iCs/>
                <w:sz w:val="28"/>
                <w:szCs w:val="28"/>
              </w:rPr>
              <w:t>,</w:t>
            </w:r>
          </w:p>
          <w:p w14:paraId="3BA07D8D" w14:textId="77777777" w:rsidR="00ED1636" w:rsidRPr="00ED1636" w:rsidRDefault="00ED1636"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rPr>
              <w:t>Гипертензия</w:t>
            </w:r>
            <w:r w:rsidR="00593575">
              <w:rPr>
                <w:rFonts w:ascii="Times New Roman" w:hAnsi="Times New Roman"/>
                <w:iCs/>
                <w:sz w:val="28"/>
                <w:szCs w:val="28"/>
              </w:rPr>
              <w:t>,</w:t>
            </w:r>
          </w:p>
          <w:p w14:paraId="16FD595A" w14:textId="77777777" w:rsidR="00ED1636" w:rsidRPr="00ED1636" w:rsidRDefault="00ED1636" w:rsidP="0008090B">
            <w:pPr>
              <w:spacing w:after="0" w:line="240" w:lineRule="auto"/>
              <w:jc w:val="both"/>
              <w:rPr>
                <w:rFonts w:ascii="Times New Roman" w:hAnsi="Times New Roman"/>
                <w:iCs/>
                <w:sz w:val="28"/>
                <w:szCs w:val="28"/>
              </w:rPr>
            </w:pPr>
          </w:p>
        </w:tc>
      </w:tr>
      <w:tr w:rsidR="00ED1636" w:rsidRPr="00ED1636" w14:paraId="5D2DF832" w14:textId="77777777" w:rsidTr="0008090B">
        <w:tc>
          <w:tcPr>
            <w:tcW w:w="3095" w:type="dxa"/>
            <w:shd w:val="clear" w:color="auto" w:fill="auto"/>
          </w:tcPr>
          <w:p w14:paraId="5442C712"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Часто</w:t>
            </w:r>
          </w:p>
        </w:tc>
        <w:tc>
          <w:tcPr>
            <w:tcW w:w="3096" w:type="dxa"/>
            <w:shd w:val="clear" w:color="auto" w:fill="auto"/>
          </w:tcPr>
          <w:p w14:paraId="20DBE2EB" w14:textId="77777777" w:rsidR="00ED1636" w:rsidRPr="00ED1636" w:rsidRDefault="00ED1636" w:rsidP="0008090B">
            <w:pPr>
              <w:spacing w:after="0" w:line="240" w:lineRule="auto"/>
              <w:jc w:val="both"/>
              <w:rPr>
                <w:rFonts w:ascii="Times New Roman" w:hAnsi="Times New Roman"/>
                <w:iCs/>
                <w:sz w:val="28"/>
                <w:szCs w:val="28"/>
              </w:rPr>
            </w:pPr>
          </w:p>
        </w:tc>
        <w:tc>
          <w:tcPr>
            <w:tcW w:w="3096" w:type="dxa"/>
            <w:shd w:val="clear" w:color="auto" w:fill="auto"/>
          </w:tcPr>
          <w:p w14:paraId="2E9D21FF"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Гипотензия</w:t>
            </w:r>
          </w:p>
        </w:tc>
      </w:tr>
      <w:tr w:rsidR="00ED1636" w:rsidRPr="00ED1636" w14:paraId="3C2A7881" w14:textId="77777777" w:rsidTr="0008090B">
        <w:tc>
          <w:tcPr>
            <w:tcW w:w="3095" w:type="dxa"/>
            <w:shd w:val="clear" w:color="auto" w:fill="auto"/>
          </w:tcPr>
          <w:p w14:paraId="479777B8"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Неизвестно</w:t>
            </w:r>
          </w:p>
        </w:tc>
        <w:tc>
          <w:tcPr>
            <w:tcW w:w="3096" w:type="dxa"/>
            <w:shd w:val="clear" w:color="auto" w:fill="auto"/>
          </w:tcPr>
          <w:p w14:paraId="18D8BAB8"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Аневризмы и расслоения артерий</w:t>
            </w:r>
          </w:p>
        </w:tc>
        <w:tc>
          <w:tcPr>
            <w:tcW w:w="3096" w:type="dxa"/>
            <w:shd w:val="clear" w:color="auto" w:fill="auto"/>
          </w:tcPr>
          <w:p w14:paraId="4D7FD566" w14:textId="77777777" w:rsidR="00ED1636" w:rsidRPr="00ED1636" w:rsidRDefault="00ED1636" w:rsidP="0008090B">
            <w:pPr>
              <w:spacing w:after="0" w:line="240" w:lineRule="auto"/>
              <w:jc w:val="both"/>
              <w:rPr>
                <w:rFonts w:ascii="Times New Roman" w:hAnsi="Times New Roman"/>
                <w:iCs/>
                <w:sz w:val="28"/>
                <w:szCs w:val="28"/>
              </w:rPr>
            </w:pPr>
          </w:p>
        </w:tc>
      </w:tr>
      <w:tr w:rsidR="00ED1636" w:rsidRPr="00ED1636" w14:paraId="5DA24D4B" w14:textId="77777777" w:rsidTr="0008090B">
        <w:tc>
          <w:tcPr>
            <w:tcW w:w="9287" w:type="dxa"/>
            <w:gridSpan w:val="3"/>
            <w:shd w:val="clear" w:color="auto" w:fill="auto"/>
          </w:tcPr>
          <w:p w14:paraId="445DCD85" w14:textId="77777777" w:rsidR="00ED1636" w:rsidRPr="00ED1636" w:rsidRDefault="00ED1636"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rPr>
              <w:t>Заболевания органов дыхания, грудной клетки и средостения</w:t>
            </w:r>
          </w:p>
        </w:tc>
      </w:tr>
      <w:tr w:rsidR="00ED1636" w:rsidRPr="00ED1636" w14:paraId="04CAE223" w14:textId="77777777" w:rsidTr="0008090B">
        <w:tc>
          <w:tcPr>
            <w:tcW w:w="3095" w:type="dxa"/>
            <w:shd w:val="clear" w:color="auto" w:fill="auto"/>
          </w:tcPr>
          <w:p w14:paraId="367C1841"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Очень часто</w:t>
            </w:r>
          </w:p>
        </w:tc>
        <w:tc>
          <w:tcPr>
            <w:tcW w:w="3096" w:type="dxa"/>
            <w:shd w:val="clear" w:color="auto" w:fill="auto"/>
          </w:tcPr>
          <w:p w14:paraId="51BB3F91" w14:textId="77777777" w:rsidR="00ED1636" w:rsidRPr="00ED1636" w:rsidRDefault="00ED1636" w:rsidP="0008090B">
            <w:pPr>
              <w:spacing w:after="0" w:line="240" w:lineRule="auto"/>
              <w:jc w:val="both"/>
              <w:rPr>
                <w:rFonts w:ascii="Times New Roman" w:hAnsi="Times New Roman"/>
                <w:iCs/>
                <w:sz w:val="28"/>
                <w:szCs w:val="28"/>
              </w:rPr>
            </w:pPr>
            <w:proofErr w:type="spellStart"/>
            <w:r w:rsidRPr="00ED1636">
              <w:rPr>
                <w:rFonts w:ascii="Times New Roman" w:hAnsi="Times New Roman"/>
                <w:iCs/>
                <w:sz w:val="28"/>
                <w:szCs w:val="28"/>
              </w:rPr>
              <w:t>Дисфония</w:t>
            </w:r>
            <w:proofErr w:type="spellEnd"/>
          </w:p>
        </w:tc>
        <w:tc>
          <w:tcPr>
            <w:tcW w:w="3096" w:type="dxa"/>
            <w:shd w:val="clear" w:color="auto" w:fill="auto"/>
          </w:tcPr>
          <w:p w14:paraId="1782823B" w14:textId="77777777" w:rsidR="00ED1636" w:rsidRPr="00ED1636" w:rsidRDefault="00ED1636" w:rsidP="0008090B">
            <w:pPr>
              <w:spacing w:after="0" w:line="240" w:lineRule="auto"/>
              <w:jc w:val="both"/>
              <w:rPr>
                <w:rFonts w:ascii="Times New Roman" w:hAnsi="Times New Roman"/>
                <w:iCs/>
                <w:sz w:val="28"/>
                <w:szCs w:val="28"/>
              </w:rPr>
            </w:pPr>
            <w:proofErr w:type="spellStart"/>
            <w:r w:rsidRPr="00ED1636">
              <w:rPr>
                <w:rFonts w:ascii="Times New Roman" w:hAnsi="Times New Roman"/>
                <w:iCs/>
                <w:sz w:val="28"/>
                <w:szCs w:val="28"/>
              </w:rPr>
              <w:t>Дисфония</w:t>
            </w:r>
            <w:proofErr w:type="spellEnd"/>
          </w:p>
        </w:tc>
      </w:tr>
      <w:tr w:rsidR="00ED1636" w:rsidRPr="00ED1636" w14:paraId="21C3C9B4" w14:textId="77777777" w:rsidTr="0008090B">
        <w:tc>
          <w:tcPr>
            <w:tcW w:w="3095" w:type="dxa"/>
            <w:shd w:val="clear" w:color="auto" w:fill="auto"/>
          </w:tcPr>
          <w:p w14:paraId="7651FDE0"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Часто</w:t>
            </w:r>
          </w:p>
        </w:tc>
        <w:tc>
          <w:tcPr>
            <w:tcW w:w="3096" w:type="dxa"/>
            <w:shd w:val="clear" w:color="auto" w:fill="auto"/>
          </w:tcPr>
          <w:p w14:paraId="42857E2D"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Легочная эмболия</w:t>
            </w:r>
          </w:p>
        </w:tc>
        <w:tc>
          <w:tcPr>
            <w:tcW w:w="3096" w:type="dxa"/>
            <w:shd w:val="clear" w:color="auto" w:fill="auto"/>
          </w:tcPr>
          <w:p w14:paraId="16464B4F"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Легочная эмболия</w:t>
            </w:r>
          </w:p>
        </w:tc>
      </w:tr>
      <w:tr w:rsidR="00ED1636" w:rsidRPr="00ED1636" w14:paraId="19A28B06" w14:textId="77777777" w:rsidTr="0008090B">
        <w:tc>
          <w:tcPr>
            <w:tcW w:w="3095" w:type="dxa"/>
            <w:shd w:val="clear" w:color="auto" w:fill="auto"/>
          </w:tcPr>
          <w:p w14:paraId="6F1DB41D"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Нечасто</w:t>
            </w:r>
          </w:p>
        </w:tc>
        <w:tc>
          <w:tcPr>
            <w:tcW w:w="3096" w:type="dxa"/>
            <w:shd w:val="clear" w:color="auto" w:fill="auto"/>
          </w:tcPr>
          <w:p w14:paraId="61939F70"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Пневм</w:t>
            </w:r>
            <w:r w:rsidR="00190B30">
              <w:rPr>
                <w:rFonts w:ascii="Times New Roman" w:hAnsi="Times New Roman"/>
                <w:iCs/>
                <w:sz w:val="28"/>
                <w:szCs w:val="28"/>
              </w:rPr>
              <w:t>ото</w:t>
            </w:r>
            <w:r w:rsidRPr="00ED1636">
              <w:rPr>
                <w:rFonts w:ascii="Times New Roman" w:hAnsi="Times New Roman"/>
                <w:iCs/>
                <w:sz w:val="28"/>
                <w:szCs w:val="28"/>
              </w:rPr>
              <w:t>ракс</w:t>
            </w:r>
          </w:p>
        </w:tc>
        <w:tc>
          <w:tcPr>
            <w:tcW w:w="3096" w:type="dxa"/>
            <w:shd w:val="clear" w:color="auto" w:fill="auto"/>
          </w:tcPr>
          <w:p w14:paraId="775882E5"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Пневм</w:t>
            </w:r>
            <w:r w:rsidR="00190B30">
              <w:rPr>
                <w:rFonts w:ascii="Times New Roman" w:hAnsi="Times New Roman"/>
                <w:iCs/>
                <w:sz w:val="28"/>
                <w:szCs w:val="28"/>
              </w:rPr>
              <w:t>о</w:t>
            </w:r>
            <w:r w:rsidRPr="00ED1636">
              <w:rPr>
                <w:rFonts w:ascii="Times New Roman" w:hAnsi="Times New Roman"/>
                <w:iCs/>
                <w:sz w:val="28"/>
                <w:szCs w:val="28"/>
              </w:rPr>
              <w:t>торакс</w:t>
            </w:r>
          </w:p>
        </w:tc>
      </w:tr>
      <w:tr w:rsidR="00ED1636" w:rsidRPr="00ED1636" w14:paraId="495E3E76" w14:textId="77777777" w:rsidTr="0008090B">
        <w:tc>
          <w:tcPr>
            <w:tcW w:w="9287" w:type="dxa"/>
            <w:gridSpan w:val="3"/>
            <w:shd w:val="clear" w:color="auto" w:fill="auto"/>
          </w:tcPr>
          <w:p w14:paraId="0BBC142A" w14:textId="77777777" w:rsidR="00ED1636" w:rsidRPr="00ED1636" w:rsidRDefault="00ED1636"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rPr>
              <w:t>Желудочно-кишечные расстройства</w:t>
            </w:r>
          </w:p>
        </w:tc>
      </w:tr>
      <w:tr w:rsidR="00ED1636" w:rsidRPr="00ED1636" w14:paraId="4ED27A39" w14:textId="77777777" w:rsidTr="0008090B">
        <w:tc>
          <w:tcPr>
            <w:tcW w:w="3095" w:type="dxa"/>
            <w:shd w:val="clear" w:color="auto" w:fill="auto"/>
          </w:tcPr>
          <w:p w14:paraId="3F8F1F57"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Очень часто</w:t>
            </w:r>
          </w:p>
        </w:tc>
        <w:tc>
          <w:tcPr>
            <w:tcW w:w="3096" w:type="dxa"/>
            <w:shd w:val="clear" w:color="auto" w:fill="auto"/>
          </w:tcPr>
          <w:p w14:paraId="70B22AB6"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Диарея, желудочно-кишечные боли и боли в животе, рвота, тошнота, Воспаление полости рта, боль во рту, Запор, диспепсия, сухость во рту, повышение липазы, повышение амилазы</w:t>
            </w:r>
          </w:p>
        </w:tc>
        <w:tc>
          <w:tcPr>
            <w:tcW w:w="3096" w:type="dxa"/>
            <w:shd w:val="clear" w:color="auto" w:fill="auto"/>
          </w:tcPr>
          <w:p w14:paraId="7E1D8DB6"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Диарея, желудочно-кишечные боли и боли в животе, рвота, тошнота, Воспаление полости рта, боль во рту, Запор, сухость во рту, повышение липазы, повышение амилазы</w:t>
            </w:r>
          </w:p>
        </w:tc>
      </w:tr>
      <w:tr w:rsidR="00ED1636" w:rsidRPr="00ED1636" w14:paraId="2F411992" w14:textId="77777777" w:rsidTr="0008090B">
        <w:tc>
          <w:tcPr>
            <w:tcW w:w="3095" w:type="dxa"/>
            <w:shd w:val="clear" w:color="auto" w:fill="auto"/>
          </w:tcPr>
          <w:p w14:paraId="7BA7C754"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Часто</w:t>
            </w:r>
          </w:p>
        </w:tc>
        <w:tc>
          <w:tcPr>
            <w:tcW w:w="3096" w:type="dxa"/>
            <w:shd w:val="clear" w:color="auto" w:fill="auto"/>
          </w:tcPr>
          <w:p w14:paraId="6E96CD8F"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Свищ в анальном отверстии, Метеоризм</w:t>
            </w:r>
            <w:r w:rsidR="00A25421">
              <w:rPr>
                <w:rFonts w:ascii="Times New Roman" w:hAnsi="Times New Roman"/>
                <w:iCs/>
                <w:sz w:val="28"/>
                <w:szCs w:val="28"/>
              </w:rPr>
              <w:t xml:space="preserve">, </w:t>
            </w:r>
            <w:r w:rsidR="00A25421" w:rsidRPr="00A25421">
              <w:rPr>
                <w:rFonts w:ascii="Times New Roman" w:hAnsi="Times New Roman"/>
                <w:iCs/>
                <w:sz w:val="28"/>
                <w:szCs w:val="28"/>
              </w:rPr>
              <w:t>Желудочно-кишечная перфорация</w:t>
            </w:r>
            <w:r w:rsidRPr="00ED1636">
              <w:rPr>
                <w:rFonts w:ascii="Times New Roman" w:hAnsi="Times New Roman"/>
                <w:iCs/>
                <w:sz w:val="28"/>
                <w:szCs w:val="28"/>
              </w:rPr>
              <w:t xml:space="preserve"> </w:t>
            </w:r>
          </w:p>
        </w:tc>
        <w:tc>
          <w:tcPr>
            <w:tcW w:w="3096" w:type="dxa"/>
            <w:shd w:val="clear" w:color="auto" w:fill="auto"/>
          </w:tcPr>
          <w:p w14:paraId="2A58E475"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Панкреатит</w:t>
            </w:r>
            <w:r w:rsidRPr="00A25421">
              <w:rPr>
                <w:rFonts w:ascii="Times New Roman" w:hAnsi="Times New Roman"/>
                <w:iCs/>
                <w:sz w:val="28"/>
                <w:szCs w:val="28"/>
              </w:rPr>
              <w:t xml:space="preserve">, </w:t>
            </w:r>
            <w:r w:rsidRPr="00ED1636">
              <w:rPr>
                <w:rFonts w:ascii="Times New Roman" w:hAnsi="Times New Roman"/>
                <w:iCs/>
                <w:sz w:val="28"/>
                <w:szCs w:val="28"/>
              </w:rPr>
              <w:t>Метеоризм, Диспепсия, колиты</w:t>
            </w:r>
            <w:r w:rsidR="00A25421">
              <w:rPr>
                <w:rFonts w:ascii="Times New Roman" w:hAnsi="Times New Roman"/>
                <w:iCs/>
                <w:sz w:val="28"/>
                <w:szCs w:val="28"/>
              </w:rPr>
              <w:t xml:space="preserve">, </w:t>
            </w:r>
            <w:r w:rsidR="00A25421" w:rsidRPr="00A25421">
              <w:rPr>
                <w:rFonts w:ascii="Times New Roman" w:hAnsi="Times New Roman"/>
                <w:iCs/>
                <w:sz w:val="28"/>
                <w:szCs w:val="28"/>
              </w:rPr>
              <w:t>Желудочно-кишечная перфорация</w:t>
            </w:r>
          </w:p>
        </w:tc>
      </w:tr>
      <w:tr w:rsidR="00ED1636" w:rsidRPr="00ED1636" w14:paraId="372EE6CB" w14:textId="77777777" w:rsidTr="0008090B">
        <w:tc>
          <w:tcPr>
            <w:tcW w:w="3095" w:type="dxa"/>
            <w:shd w:val="clear" w:color="auto" w:fill="auto"/>
          </w:tcPr>
          <w:p w14:paraId="6F7ED14D"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lastRenderedPageBreak/>
              <w:t>Нечасто</w:t>
            </w:r>
          </w:p>
        </w:tc>
        <w:tc>
          <w:tcPr>
            <w:tcW w:w="3096" w:type="dxa"/>
            <w:shd w:val="clear" w:color="auto" w:fill="auto"/>
          </w:tcPr>
          <w:p w14:paraId="6F3059F3"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Панкреатит</w:t>
            </w:r>
            <w:r w:rsidRPr="00ED1636">
              <w:rPr>
                <w:rFonts w:ascii="Times New Roman" w:hAnsi="Times New Roman"/>
                <w:iCs/>
                <w:sz w:val="28"/>
                <w:szCs w:val="28"/>
                <w:lang w:val="en-US"/>
              </w:rPr>
              <w:t>,</w:t>
            </w:r>
            <w:r w:rsidRPr="00ED1636">
              <w:rPr>
                <w:rFonts w:ascii="Times New Roman" w:hAnsi="Times New Roman"/>
                <w:iCs/>
                <w:sz w:val="28"/>
                <w:szCs w:val="28"/>
              </w:rPr>
              <w:t xml:space="preserve"> колиты</w:t>
            </w:r>
          </w:p>
        </w:tc>
        <w:tc>
          <w:tcPr>
            <w:tcW w:w="3096" w:type="dxa"/>
            <w:shd w:val="clear" w:color="auto" w:fill="auto"/>
          </w:tcPr>
          <w:p w14:paraId="2CF7BD88"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Свищ в анальном отверстии</w:t>
            </w:r>
          </w:p>
        </w:tc>
      </w:tr>
      <w:tr w:rsidR="00ED1636" w:rsidRPr="00ED1636" w14:paraId="7383559E" w14:textId="77777777" w:rsidTr="0008090B">
        <w:tc>
          <w:tcPr>
            <w:tcW w:w="9287" w:type="dxa"/>
            <w:gridSpan w:val="3"/>
            <w:shd w:val="clear" w:color="auto" w:fill="auto"/>
          </w:tcPr>
          <w:p w14:paraId="1D58D22A" w14:textId="77777777" w:rsidR="00ED1636" w:rsidRPr="00ED1636" w:rsidRDefault="00ED1636" w:rsidP="0008090B">
            <w:pPr>
              <w:spacing w:after="0" w:line="240" w:lineRule="auto"/>
              <w:jc w:val="both"/>
              <w:rPr>
                <w:rFonts w:ascii="Times New Roman" w:hAnsi="Times New Roman"/>
                <w:b/>
                <w:bCs/>
                <w:iCs/>
                <w:sz w:val="28"/>
                <w:szCs w:val="28"/>
              </w:rPr>
            </w:pPr>
            <w:proofErr w:type="spellStart"/>
            <w:r w:rsidRPr="00ED1636">
              <w:rPr>
                <w:rFonts w:ascii="Times New Roman" w:hAnsi="Times New Roman"/>
                <w:b/>
                <w:bCs/>
                <w:iCs/>
                <w:sz w:val="28"/>
                <w:szCs w:val="28"/>
              </w:rPr>
              <w:t>Гепатобиллиарные</w:t>
            </w:r>
            <w:proofErr w:type="spellEnd"/>
            <w:r w:rsidRPr="00ED1636">
              <w:rPr>
                <w:rFonts w:ascii="Times New Roman" w:hAnsi="Times New Roman"/>
                <w:b/>
                <w:bCs/>
                <w:iCs/>
                <w:sz w:val="28"/>
                <w:szCs w:val="28"/>
              </w:rPr>
              <w:t xml:space="preserve"> нарушения</w:t>
            </w:r>
          </w:p>
        </w:tc>
      </w:tr>
      <w:tr w:rsidR="00ED1636" w:rsidRPr="00ED1636" w14:paraId="3DC33EFA" w14:textId="77777777" w:rsidTr="0008090B">
        <w:tc>
          <w:tcPr>
            <w:tcW w:w="3095" w:type="dxa"/>
            <w:shd w:val="clear" w:color="auto" w:fill="auto"/>
          </w:tcPr>
          <w:p w14:paraId="10788FBA"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Очень часто</w:t>
            </w:r>
          </w:p>
        </w:tc>
        <w:tc>
          <w:tcPr>
            <w:tcW w:w="3096" w:type="dxa"/>
            <w:shd w:val="clear" w:color="auto" w:fill="auto"/>
          </w:tcPr>
          <w:p w14:paraId="7C2E99D3" w14:textId="77777777" w:rsidR="00ED1636" w:rsidRPr="00ED1636" w:rsidRDefault="00ED1636"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rPr>
              <w:t>Повышение билирубина в крови</w:t>
            </w:r>
            <w:r w:rsidR="00593575">
              <w:rPr>
                <w:rFonts w:ascii="Times New Roman" w:hAnsi="Times New Roman"/>
                <w:iCs/>
                <w:sz w:val="28"/>
                <w:szCs w:val="28"/>
              </w:rPr>
              <w:t>,</w:t>
            </w:r>
          </w:p>
          <w:p w14:paraId="22D029E4" w14:textId="77777777" w:rsidR="00ED1636" w:rsidRPr="00ED1636" w:rsidRDefault="00ED1636" w:rsidP="0008090B">
            <w:pPr>
              <w:spacing w:after="0" w:line="240" w:lineRule="auto"/>
              <w:jc w:val="both"/>
              <w:rPr>
                <w:rFonts w:ascii="Times New Roman" w:hAnsi="Times New Roman"/>
                <w:iCs/>
                <w:sz w:val="28"/>
                <w:szCs w:val="28"/>
                <w:vertAlign w:val="superscript"/>
              </w:rPr>
            </w:pPr>
            <w:proofErr w:type="spellStart"/>
            <w:r w:rsidRPr="00ED1636">
              <w:rPr>
                <w:rFonts w:ascii="Times New Roman" w:hAnsi="Times New Roman"/>
                <w:iCs/>
                <w:sz w:val="28"/>
                <w:szCs w:val="28"/>
              </w:rPr>
              <w:t>Гипоальбуминемия</w:t>
            </w:r>
            <w:proofErr w:type="spellEnd"/>
            <w:r w:rsidRPr="00ED1636">
              <w:rPr>
                <w:rFonts w:ascii="Times New Roman" w:hAnsi="Times New Roman"/>
                <w:iCs/>
                <w:sz w:val="28"/>
                <w:szCs w:val="28"/>
              </w:rPr>
              <w:t>, Повышение АЛТ</w:t>
            </w:r>
            <w:r w:rsidR="00593575">
              <w:rPr>
                <w:rFonts w:ascii="Times New Roman" w:hAnsi="Times New Roman"/>
                <w:iCs/>
                <w:sz w:val="28"/>
                <w:szCs w:val="28"/>
              </w:rPr>
              <w:t>,</w:t>
            </w:r>
          </w:p>
          <w:p w14:paraId="26E3DB95" w14:textId="77777777" w:rsidR="00ED1636" w:rsidRPr="00ED1636" w:rsidRDefault="00ED1636"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rPr>
              <w:t>Повышение АСТ</w:t>
            </w:r>
            <w:r w:rsidR="00593575">
              <w:rPr>
                <w:rFonts w:ascii="Times New Roman" w:hAnsi="Times New Roman"/>
                <w:iCs/>
                <w:sz w:val="28"/>
                <w:szCs w:val="28"/>
              </w:rPr>
              <w:t>,</w:t>
            </w:r>
          </w:p>
          <w:p w14:paraId="0E6BAF1C" w14:textId="77777777" w:rsidR="00ED1636" w:rsidRPr="00ED1636" w:rsidRDefault="00ED1636"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rPr>
              <w:t>Повышение ЩФ в крови</w:t>
            </w:r>
            <w:r w:rsidR="00593575">
              <w:rPr>
                <w:rFonts w:ascii="Times New Roman" w:hAnsi="Times New Roman"/>
                <w:iCs/>
                <w:sz w:val="28"/>
                <w:szCs w:val="28"/>
              </w:rPr>
              <w:t>,</w:t>
            </w:r>
          </w:p>
          <w:p w14:paraId="54297FB1"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Повышение гамма-</w:t>
            </w:r>
            <w:proofErr w:type="spellStart"/>
            <w:r w:rsidRPr="00ED1636">
              <w:rPr>
                <w:rFonts w:ascii="Times New Roman" w:hAnsi="Times New Roman"/>
                <w:iCs/>
                <w:sz w:val="28"/>
                <w:szCs w:val="28"/>
              </w:rPr>
              <w:t>глутамилтрансферазы</w:t>
            </w:r>
            <w:proofErr w:type="spellEnd"/>
          </w:p>
        </w:tc>
        <w:tc>
          <w:tcPr>
            <w:tcW w:w="3096" w:type="dxa"/>
            <w:shd w:val="clear" w:color="auto" w:fill="auto"/>
          </w:tcPr>
          <w:p w14:paraId="57147DD2" w14:textId="77777777" w:rsidR="00ED1636" w:rsidRPr="00ED1636" w:rsidRDefault="00ED1636"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rPr>
              <w:t>Повышение билирубина в крови</w:t>
            </w:r>
            <w:r w:rsidR="00593575">
              <w:rPr>
                <w:rFonts w:ascii="Times New Roman" w:hAnsi="Times New Roman"/>
                <w:iCs/>
                <w:sz w:val="28"/>
                <w:szCs w:val="28"/>
              </w:rPr>
              <w:t>,</w:t>
            </w:r>
          </w:p>
          <w:p w14:paraId="482BB6EF" w14:textId="77777777" w:rsidR="00ED1636" w:rsidRPr="00ED1636" w:rsidRDefault="00ED1636" w:rsidP="0008090B">
            <w:pPr>
              <w:spacing w:after="0" w:line="240" w:lineRule="auto"/>
              <w:jc w:val="both"/>
              <w:rPr>
                <w:rFonts w:ascii="Times New Roman" w:hAnsi="Times New Roman"/>
                <w:iCs/>
                <w:sz w:val="28"/>
                <w:szCs w:val="28"/>
                <w:vertAlign w:val="superscript"/>
              </w:rPr>
            </w:pPr>
            <w:proofErr w:type="spellStart"/>
            <w:r w:rsidRPr="00ED1636">
              <w:rPr>
                <w:rFonts w:ascii="Times New Roman" w:hAnsi="Times New Roman"/>
                <w:iCs/>
                <w:sz w:val="28"/>
                <w:szCs w:val="28"/>
              </w:rPr>
              <w:t>Гипоальбуминемия</w:t>
            </w:r>
            <w:proofErr w:type="spellEnd"/>
            <w:r w:rsidRPr="00ED1636">
              <w:rPr>
                <w:rFonts w:ascii="Times New Roman" w:hAnsi="Times New Roman"/>
                <w:iCs/>
                <w:sz w:val="28"/>
                <w:szCs w:val="28"/>
              </w:rPr>
              <w:t>, Повышение АЛТ</w:t>
            </w:r>
            <w:r w:rsidR="00593575">
              <w:rPr>
                <w:rFonts w:ascii="Times New Roman" w:hAnsi="Times New Roman"/>
                <w:iCs/>
                <w:sz w:val="28"/>
                <w:szCs w:val="28"/>
              </w:rPr>
              <w:t>,</w:t>
            </w:r>
          </w:p>
          <w:p w14:paraId="5015B9E7" w14:textId="77777777" w:rsidR="00ED1636" w:rsidRPr="00ED1636" w:rsidRDefault="00ED1636"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rPr>
              <w:t>Повышение АСТ</w:t>
            </w:r>
            <w:r w:rsidR="00593575">
              <w:rPr>
                <w:rFonts w:ascii="Times New Roman" w:hAnsi="Times New Roman"/>
                <w:iCs/>
                <w:sz w:val="28"/>
                <w:szCs w:val="28"/>
              </w:rPr>
              <w:t>,</w:t>
            </w:r>
          </w:p>
          <w:p w14:paraId="6C89ACE8" w14:textId="77777777" w:rsidR="00ED1636" w:rsidRPr="00ED1636" w:rsidRDefault="00ED1636"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rPr>
              <w:t>Повышение ЩФ в крови</w:t>
            </w:r>
          </w:p>
          <w:p w14:paraId="78BB1FE3" w14:textId="77777777" w:rsidR="00ED1636" w:rsidRPr="00ED1636" w:rsidRDefault="00ED1636" w:rsidP="0008090B">
            <w:pPr>
              <w:spacing w:after="0" w:line="240" w:lineRule="auto"/>
              <w:jc w:val="both"/>
              <w:rPr>
                <w:rFonts w:ascii="Times New Roman" w:hAnsi="Times New Roman"/>
                <w:iCs/>
                <w:sz w:val="28"/>
                <w:szCs w:val="28"/>
              </w:rPr>
            </w:pPr>
          </w:p>
        </w:tc>
      </w:tr>
      <w:tr w:rsidR="00ED1636" w:rsidRPr="00ED1636" w14:paraId="60F62902" w14:textId="77777777" w:rsidTr="0008090B">
        <w:tc>
          <w:tcPr>
            <w:tcW w:w="3095" w:type="dxa"/>
            <w:shd w:val="clear" w:color="auto" w:fill="auto"/>
          </w:tcPr>
          <w:p w14:paraId="0653CBE0"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Часто</w:t>
            </w:r>
          </w:p>
        </w:tc>
        <w:tc>
          <w:tcPr>
            <w:tcW w:w="3096" w:type="dxa"/>
            <w:shd w:val="clear" w:color="auto" w:fill="auto"/>
          </w:tcPr>
          <w:p w14:paraId="57C0F5B0"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Печеночная недостаточность</w:t>
            </w:r>
            <w:r w:rsidR="00593575">
              <w:rPr>
                <w:rFonts w:ascii="Times New Roman" w:hAnsi="Times New Roman"/>
                <w:iCs/>
                <w:sz w:val="28"/>
                <w:szCs w:val="28"/>
              </w:rPr>
              <w:t>,</w:t>
            </w:r>
          </w:p>
          <w:p w14:paraId="209E4C50"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Печеночная энцефалопатия</w:t>
            </w:r>
            <w:r w:rsidR="00593575">
              <w:rPr>
                <w:rFonts w:ascii="Times New Roman" w:hAnsi="Times New Roman"/>
                <w:iCs/>
                <w:sz w:val="28"/>
                <w:szCs w:val="28"/>
              </w:rPr>
              <w:t>,</w:t>
            </w:r>
          </w:p>
          <w:p w14:paraId="73E257B3"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Аномальная функция печени, Холецистит</w:t>
            </w:r>
          </w:p>
        </w:tc>
        <w:tc>
          <w:tcPr>
            <w:tcW w:w="3096" w:type="dxa"/>
            <w:shd w:val="clear" w:color="auto" w:fill="auto"/>
          </w:tcPr>
          <w:p w14:paraId="4D4B6889"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Холецистит, Аномальная функция печени, Повышение гамма-</w:t>
            </w:r>
            <w:proofErr w:type="spellStart"/>
            <w:r w:rsidRPr="00ED1636">
              <w:rPr>
                <w:rFonts w:ascii="Times New Roman" w:hAnsi="Times New Roman"/>
                <w:iCs/>
                <w:sz w:val="28"/>
                <w:szCs w:val="28"/>
              </w:rPr>
              <w:t>глутамилтрансферазы</w:t>
            </w:r>
            <w:proofErr w:type="spellEnd"/>
          </w:p>
        </w:tc>
      </w:tr>
      <w:tr w:rsidR="00ED1636" w:rsidRPr="00ED1636" w14:paraId="3B11D73F" w14:textId="77777777" w:rsidTr="0008090B">
        <w:tc>
          <w:tcPr>
            <w:tcW w:w="3095" w:type="dxa"/>
            <w:shd w:val="clear" w:color="auto" w:fill="auto"/>
          </w:tcPr>
          <w:p w14:paraId="5E901860"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Нечасто</w:t>
            </w:r>
          </w:p>
        </w:tc>
        <w:tc>
          <w:tcPr>
            <w:tcW w:w="3096" w:type="dxa"/>
            <w:shd w:val="clear" w:color="auto" w:fill="auto"/>
          </w:tcPr>
          <w:p w14:paraId="5904153B" w14:textId="77777777" w:rsidR="00ED1636" w:rsidRPr="00ED1636" w:rsidRDefault="00ED1636" w:rsidP="0008090B">
            <w:pPr>
              <w:spacing w:after="0" w:line="240" w:lineRule="auto"/>
              <w:jc w:val="both"/>
              <w:rPr>
                <w:rFonts w:ascii="Times New Roman" w:hAnsi="Times New Roman"/>
                <w:iCs/>
                <w:sz w:val="28"/>
                <w:szCs w:val="28"/>
                <w:lang w:val="en-US"/>
              </w:rPr>
            </w:pPr>
            <w:r w:rsidRPr="00ED1636">
              <w:rPr>
                <w:rFonts w:ascii="Times New Roman" w:hAnsi="Times New Roman"/>
                <w:iCs/>
                <w:sz w:val="28"/>
                <w:szCs w:val="28"/>
              </w:rPr>
              <w:t>Гепатоцеллюлярное повреждение/гепатит</w:t>
            </w:r>
          </w:p>
        </w:tc>
        <w:tc>
          <w:tcPr>
            <w:tcW w:w="3096" w:type="dxa"/>
            <w:shd w:val="clear" w:color="auto" w:fill="auto"/>
          </w:tcPr>
          <w:p w14:paraId="0CAF6A07"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Печеночная недостаточность</w:t>
            </w:r>
            <w:r w:rsidR="00593575">
              <w:rPr>
                <w:rFonts w:ascii="Times New Roman" w:hAnsi="Times New Roman"/>
                <w:iCs/>
                <w:sz w:val="28"/>
                <w:szCs w:val="28"/>
              </w:rPr>
              <w:t>,</w:t>
            </w:r>
          </w:p>
          <w:p w14:paraId="4083501B"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Печеночная энцефалопатия</w:t>
            </w:r>
            <w:r w:rsidR="00593575">
              <w:rPr>
                <w:rFonts w:ascii="Times New Roman" w:hAnsi="Times New Roman"/>
                <w:iCs/>
                <w:sz w:val="28"/>
                <w:szCs w:val="28"/>
              </w:rPr>
              <w:t>,</w:t>
            </w:r>
          </w:p>
          <w:p w14:paraId="08A4F32E"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Гепатоцеллюлярное повреждение/гепатит</w:t>
            </w:r>
          </w:p>
        </w:tc>
      </w:tr>
      <w:tr w:rsidR="00ED1636" w:rsidRPr="00ED1636" w14:paraId="344B6127" w14:textId="77777777" w:rsidTr="0008090B">
        <w:tc>
          <w:tcPr>
            <w:tcW w:w="9287" w:type="dxa"/>
            <w:gridSpan w:val="3"/>
            <w:shd w:val="clear" w:color="auto" w:fill="auto"/>
          </w:tcPr>
          <w:p w14:paraId="367B53D2" w14:textId="77777777" w:rsidR="00ED1636" w:rsidRPr="00ED1636" w:rsidRDefault="00ED1636"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rPr>
              <w:t>Заболевания кожи и подкожной клетчатки</w:t>
            </w:r>
          </w:p>
        </w:tc>
      </w:tr>
      <w:tr w:rsidR="00ED1636" w:rsidRPr="00ED1636" w14:paraId="33414390" w14:textId="77777777" w:rsidTr="0008090B">
        <w:tc>
          <w:tcPr>
            <w:tcW w:w="3095" w:type="dxa"/>
            <w:shd w:val="clear" w:color="auto" w:fill="auto"/>
          </w:tcPr>
          <w:p w14:paraId="4ADAE20B"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Очень часто</w:t>
            </w:r>
          </w:p>
        </w:tc>
        <w:tc>
          <w:tcPr>
            <w:tcW w:w="3096" w:type="dxa"/>
            <w:shd w:val="clear" w:color="auto" w:fill="auto"/>
          </w:tcPr>
          <w:p w14:paraId="4A1EA7C6"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 xml:space="preserve">Синдром ладонно-подошвенной </w:t>
            </w:r>
            <w:proofErr w:type="spellStart"/>
            <w:r w:rsidRPr="00ED1636">
              <w:rPr>
                <w:rFonts w:ascii="Times New Roman" w:hAnsi="Times New Roman"/>
                <w:iCs/>
                <w:sz w:val="28"/>
                <w:szCs w:val="28"/>
              </w:rPr>
              <w:t>эритродизестезии</w:t>
            </w:r>
            <w:proofErr w:type="spellEnd"/>
            <w:r w:rsidRPr="00ED1636">
              <w:rPr>
                <w:rFonts w:ascii="Times New Roman" w:hAnsi="Times New Roman"/>
                <w:iCs/>
                <w:sz w:val="28"/>
                <w:szCs w:val="28"/>
              </w:rPr>
              <w:t>, сыпь, алопеция</w:t>
            </w:r>
          </w:p>
        </w:tc>
        <w:tc>
          <w:tcPr>
            <w:tcW w:w="3096" w:type="dxa"/>
            <w:shd w:val="clear" w:color="auto" w:fill="auto"/>
          </w:tcPr>
          <w:p w14:paraId="1517205D"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 xml:space="preserve">Синдром ладонно-подошвенной </w:t>
            </w:r>
            <w:proofErr w:type="spellStart"/>
            <w:r w:rsidRPr="00ED1636">
              <w:rPr>
                <w:rFonts w:ascii="Times New Roman" w:hAnsi="Times New Roman"/>
                <w:iCs/>
                <w:sz w:val="28"/>
                <w:szCs w:val="28"/>
              </w:rPr>
              <w:t>эритродизестезии</w:t>
            </w:r>
            <w:proofErr w:type="spellEnd"/>
            <w:r w:rsidRPr="00ED1636">
              <w:rPr>
                <w:rFonts w:ascii="Times New Roman" w:hAnsi="Times New Roman"/>
                <w:iCs/>
                <w:sz w:val="28"/>
                <w:szCs w:val="28"/>
              </w:rPr>
              <w:t>, сыпь</w:t>
            </w:r>
          </w:p>
        </w:tc>
      </w:tr>
      <w:tr w:rsidR="00ED1636" w:rsidRPr="00ED1636" w14:paraId="270F8AE0" w14:textId="77777777" w:rsidTr="0008090B">
        <w:tc>
          <w:tcPr>
            <w:tcW w:w="3095" w:type="dxa"/>
            <w:shd w:val="clear" w:color="auto" w:fill="auto"/>
          </w:tcPr>
          <w:p w14:paraId="69C9B27E"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Часто</w:t>
            </w:r>
          </w:p>
        </w:tc>
        <w:tc>
          <w:tcPr>
            <w:tcW w:w="3096" w:type="dxa"/>
            <w:shd w:val="clear" w:color="auto" w:fill="auto"/>
          </w:tcPr>
          <w:p w14:paraId="79D17B0A"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Гиперкератоз</w:t>
            </w:r>
          </w:p>
        </w:tc>
        <w:tc>
          <w:tcPr>
            <w:tcW w:w="3096" w:type="dxa"/>
            <w:shd w:val="clear" w:color="auto" w:fill="auto"/>
          </w:tcPr>
          <w:p w14:paraId="746A24B8"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Алопеция</w:t>
            </w:r>
          </w:p>
        </w:tc>
      </w:tr>
      <w:tr w:rsidR="00ED1636" w:rsidRPr="00ED1636" w14:paraId="1EE18108" w14:textId="77777777" w:rsidTr="0008090B">
        <w:tc>
          <w:tcPr>
            <w:tcW w:w="3095" w:type="dxa"/>
            <w:shd w:val="clear" w:color="auto" w:fill="auto"/>
          </w:tcPr>
          <w:p w14:paraId="1A4F79BC"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Нечасто</w:t>
            </w:r>
          </w:p>
        </w:tc>
        <w:tc>
          <w:tcPr>
            <w:tcW w:w="3096" w:type="dxa"/>
            <w:shd w:val="clear" w:color="auto" w:fill="auto"/>
          </w:tcPr>
          <w:p w14:paraId="75FDEA46" w14:textId="77777777" w:rsidR="00ED1636" w:rsidRPr="00ED1636" w:rsidRDefault="00ED1636" w:rsidP="0008090B">
            <w:pPr>
              <w:spacing w:after="0" w:line="240" w:lineRule="auto"/>
              <w:jc w:val="both"/>
              <w:rPr>
                <w:rFonts w:ascii="Times New Roman" w:hAnsi="Times New Roman"/>
                <w:iCs/>
                <w:sz w:val="28"/>
                <w:szCs w:val="28"/>
              </w:rPr>
            </w:pPr>
          </w:p>
        </w:tc>
        <w:tc>
          <w:tcPr>
            <w:tcW w:w="3096" w:type="dxa"/>
            <w:shd w:val="clear" w:color="auto" w:fill="auto"/>
          </w:tcPr>
          <w:p w14:paraId="29117C7D"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Гиперкератоз</w:t>
            </w:r>
          </w:p>
        </w:tc>
      </w:tr>
      <w:tr w:rsidR="00ED1636" w:rsidRPr="00ED1636" w14:paraId="7D828B23" w14:textId="77777777" w:rsidTr="0008090B">
        <w:tc>
          <w:tcPr>
            <w:tcW w:w="9287" w:type="dxa"/>
            <w:gridSpan w:val="3"/>
            <w:shd w:val="clear" w:color="auto" w:fill="auto"/>
          </w:tcPr>
          <w:p w14:paraId="4C1FDD88" w14:textId="77777777" w:rsidR="00ED1636" w:rsidRPr="00ED1636" w:rsidRDefault="00ED1636"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rPr>
              <w:t>Заболевания опорно-двигательного аппарата и соединительной ткани</w:t>
            </w:r>
          </w:p>
        </w:tc>
      </w:tr>
      <w:tr w:rsidR="00ED1636" w:rsidRPr="00ED1636" w14:paraId="68D1D8DC" w14:textId="77777777" w:rsidTr="0008090B">
        <w:tc>
          <w:tcPr>
            <w:tcW w:w="3095" w:type="dxa"/>
            <w:shd w:val="clear" w:color="auto" w:fill="auto"/>
          </w:tcPr>
          <w:p w14:paraId="1420AAAA"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Очень часто</w:t>
            </w:r>
          </w:p>
        </w:tc>
        <w:tc>
          <w:tcPr>
            <w:tcW w:w="3096" w:type="dxa"/>
            <w:shd w:val="clear" w:color="auto" w:fill="auto"/>
          </w:tcPr>
          <w:p w14:paraId="443FF36E"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Боль в спине, артралгия, миалгия, боль в конечностях, скелетно-мышечная боль</w:t>
            </w:r>
          </w:p>
        </w:tc>
        <w:tc>
          <w:tcPr>
            <w:tcW w:w="3096" w:type="dxa"/>
            <w:shd w:val="clear" w:color="auto" w:fill="auto"/>
          </w:tcPr>
          <w:p w14:paraId="646A9B39"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Боль в спине, артралгия, миалгия, боль в конечностях</w:t>
            </w:r>
          </w:p>
        </w:tc>
      </w:tr>
      <w:tr w:rsidR="00ED1636" w:rsidRPr="00ED1636" w14:paraId="4F282DC1" w14:textId="77777777" w:rsidTr="0008090B">
        <w:tc>
          <w:tcPr>
            <w:tcW w:w="3095" w:type="dxa"/>
            <w:shd w:val="clear" w:color="auto" w:fill="auto"/>
          </w:tcPr>
          <w:p w14:paraId="55795320"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Часто</w:t>
            </w:r>
          </w:p>
        </w:tc>
        <w:tc>
          <w:tcPr>
            <w:tcW w:w="3096" w:type="dxa"/>
            <w:shd w:val="clear" w:color="auto" w:fill="auto"/>
          </w:tcPr>
          <w:p w14:paraId="2A76DF59" w14:textId="77777777" w:rsidR="00ED1636" w:rsidRPr="00ED1636" w:rsidRDefault="00ED1636" w:rsidP="0008090B">
            <w:pPr>
              <w:spacing w:after="0" w:line="240" w:lineRule="auto"/>
              <w:jc w:val="both"/>
              <w:rPr>
                <w:rFonts w:ascii="Times New Roman" w:hAnsi="Times New Roman"/>
                <w:iCs/>
                <w:sz w:val="28"/>
                <w:szCs w:val="28"/>
              </w:rPr>
            </w:pPr>
          </w:p>
        </w:tc>
        <w:tc>
          <w:tcPr>
            <w:tcW w:w="3096" w:type="dxa"/>
            <w:shd w:val="clear" w:color="auto" w:fill="auto"/>
          </w:tcPr>
          <w:p w14:paraId="2D632250"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Скелетно-мышечная боль</w:t>
            </w:r>
          </w:p>
        </w:tc>
      </w:tr>
      <w:tr w:rsidR="00ED1636" w:rsidRPr="00ED1636" w14:paraId="0DCDD6CB" w14:textId="77777777" w:rsidTr="0008090B">
        <w:tc>
          <w:tcPr>
            <w:tcW w:w="3095" w:type="dxa"/>
            <w:shd w:val="clear" w:color="auto" w:fill="auto"/>
          </w:tcPr>
          <w:p w14:paraId="53702505"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Нечасто</w:t>
            </w:r>
          </w:p>
        </w:tc>
        <w:tc>
          <w:tcPr>
            <w:tcW w:w="3096" w:type="dxa"/>
            <w:shd w:val="clear" w:color="auto" w:fill="auto"/>
          </w:tcPr>
          <w:p w14:paraId="10491DD7" w14:textId="77777777" w:rsidR="00ED1636" w:rsidRPr="00ED1636" w:rsidRDefault="00ED1636" w:rsidP="0008090B">
            <w:pPr>
              <w:spacing w:after="0" w:line="240" w:lineRule="auto"/>
              <w:jc w:val="both"/>
              <w:rPr>
                <w:rFonts w:ascii="Times New Roman" w:hAnsi="Times New Roman"/>
                <w:iCs/>
                <w:sz w:val="28"/>
                <w:szCs w:val="28"/>
              </w:rPr>
            </w:pPr>
            <w:proofErr w:type="spellStart"/>
            <w:r w:rsidRPr="00ED1636">
              <w:rPr>
                <w:rFonts w:ascii="Times New Roman" w:hAnsi="Times New Roman"/>
                <w:iCs/>
                <w:sz w:val="28"/>
                <w:szCs w:val="28"/>
              </w:rPr>
              <w:t>Остеонекроз</w:t>
            </w:r>
            <w:proofErr w:type="spellEnd"/>
            <w:r w:rsidRPr="00ED1636">
              <w:rPr>
                <w:rFonts w:ascii="Times New Roman" w:hAnsi="Times New Roman"/>
                <w:iCs/>
                <w:sz w:val="28"/>
                <w:szCs w:val="28"/>
              </w:rPr>
              <w:t xml:space="preserve"> челюсти</w:t>
            </w:r>
          </w:p>
        </w:tc>
        <w:tc>
          <w:tcPr>
            <w:tcW w:w="3096" w:type="dxa"/>
            <w:shd w:val="clear" w:color="auto" w:fill="auto"/>
          </w:tcPr>
          <w:p w14:paraId="600A7F98" w14:textId="77777777" w:rsidR="00ED1636" w:rsidRPr="00ED1636" w:rsidRDefault="00ED1636" w:rsidP="0008090B">
            <w:pPr>
              <w:spacing w:after="0" w:line="240" w:lineRule="auto"/>
              <w:jc w:val="both"/>
              <w:rPr>
                <w:rFonts w:ascii="Times New Roman" w:hAnsi="Times New Roman"/>
                <w:iCs/>
                <w:sz w:val="28"/>
                <w:szCs w:val="28"/>
              </w:rPr>
            </w:pPr>
          </w:p>
        </w:tc>
      </w:tr>
      <w:tr w:rsidR="00ED1636" w:rsidRPr="00ED1636" w14:paraId="5916F851" w14:textId="77777777" w:rsidTr="0008090B">
        <w:tc>
          <w:tcPr>
            <w:tcW w:w="9287" w:type="dxa"/>
            <w:gridSpan w:val="3"/>
            <w:shd w:val="clear" w:color="auto" w:fill="auto"/>
          </w:tcPr>
          <w:p w14:paraId="2CB5E4CB" w14:textId="77777777" w:rsidR="00ED1636" w:rsidRPr="00ED1636" w:rsidRDefault="00ED1636"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rPr>
              <w:t>Почечные и мочевые расстройства</w:t>
            </w:r>
          </w:p>
        </w:tc>
      </w:tr>
      <w:tr w:rsidR="00ED1636" w:rsidRPr="00ED1636" w14:paraId="3720C26A" w14:textId="77777777" w:rsidTr="0008090B">
        <w:tc>
          <w:tcPr>
            <w:tcW w:w="3095" w:type="dxa"/>
            <w:shd w:val="clear" w:color="auto" w:fill="auto"/>
          </w:tcPr>
          <w:p w14:paraId="61411A95"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Очень часто</w:t>
            </w:r>
          </w:p>
        </w:tc>
        <w:tc>
          <w:tcPr>
            <w:tcW w:w="3096" w:type="dxa"/>
            <w:shd w:val="clear" w:color="auto" w:fill="auto"/>
          </w:tcPr>
          <w:p w14:paraId="19A5BA32"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Протеинурия,</w:t>
            </w:r>
          </w:p>
          <w:p w14:paraId="05E4D181"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lastRenderedPageBreak/>
              <w:t>Повышение креатинина в крови</w:t>
            </w:r>
          </w:p>
        </w:tc>
        <w:tc>
          <w:tcPr>
            <w:tcW w:w="3096" w:type="dxa"/>
            <w:shd w:val="clear" w:color="auto" w:fill="auto"/>
          </w:tcPr>
          <w:p w14:paraId="36460453"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lastRenderedPageBreak/>
              <w:t xml:space="preserve">Протеинурия, </w:t>
            </w:r>
            <w:r w:rsidRPr="00ED1636">
              <w:rPr>
                <w:rFonts w:ascii="Times New Roman" w:hAnsi="Times New Roman"/>
                <w:iCs/>
                <w:sz w:val="28"/>
                <w:szCs w:val="28"/>
              </w:rPr>
              <w:lastRenderedPageBreak/>
              <w:t>Повышение креатинина в крови</w:t>
            </w:r>
          </w:p>
        </w:tc>
      </w:tr>
      <w:tr w:rsidR="00ED1636" w:rsidRPr="00ED1636" w14:paraId="1168A90F" w14:textId="77777777" w:rsidTr="0008090B">
        <w:tc>
          <w:tcPr>
            <w:tcW w:w="3095" w:type="dxa"/>
            <w:shd w:val="clear" w:color="auto" w:fill="auto"/>
          </w:tcPr>
          <w:p w14:paraId="7ECF2350"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lastRenderedPageBreak/>
              <w:t>Часто</w:t>
            </w:r>
          </w:p>
        </w:tc>
        <w:tc>
          <w:tcPr>
            <w:tcW w:w="3096" w:type="dxa"/>
            <w:shd w:val="clear" w:color="auto" w:fill="auto"/>
          </w:tcPr>
          <w:p w14:paraId="6B8AA6DA" w14:textId="77777777" w:rsidR="00ED1636" w:rsidRPr="00ED1636" w:rsidRDefault="00ED1636"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rPr>
              <w:t>Почечная недостаточность</w:t>
            </w:r>
          </w:p>
          <w:p w14:paraId="412FDD86"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повреждение почек, повышение мочевины в крови</w:t>
            </w:r>
          </w:p>
        </w:tc>
        <w:tc>
          <w:tcPr>
            <w:tcW w:w="3096" w:type="dxa"/>
            <w:shd w:val="clear" w:color="auto" w:fill="auto"/>
          </w:tcPr>
          <w:p w14:paraId="64523FE9" w14:textId="77777777" w:rsidR="00ED1636" w:rsidRPr="00ED1636" w:rsidRDefault="00ED1636"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rPr>
              <w:t>Почечная недостаточность</w:t>
            </w:r>
          </w:p>
          <w:p w14:paraId="426AAC81" w14:textId="77777777" w:rsidR="00ED1636" w:rsidRPr="00ED1636" w:rsidRDefault="00ED1636" w:rsidP="0008090B">
            <w:pPr>
              <w:spacing w:after="0" w:line="240" w:lineRule="auto"/>
              <w:jc w:val="both"/>
              <w:rPr>
                <w:rFonts w:ascii="Times New Roman" w:hAnsi="Times New Roman"/>
                <w:iCs/>
                <w:sz w:val="28"/>
                <w:szCs w:val="28"/>
              </w:rPr>
            </w:pPr>
          </w:p>
        </w:tc>
      </w:tr>
      <w:tr w:rsidR="00ED1636" w:rsidRPr="00ED1636" w14:paraId="72267567" w14:textId="77777777" w:rsidTr="0008090B">
        <w:tc>
          <w:tcPr>
            <w:tcW w:w="3095" w:type="dxa"/>
            <w:shd w:val="clear" w:color="auto" w:fill="auto"/>
          </w:tcPr>
          <w:p w14:paraId="772A4FE8"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Нечасто</w:t>
            </w:r>
          </w:p>
        </w:tc>
        <w:tc>
          <w:tcPr>
            <w:tcW w:w="3096" w:type="dxa"/>
            <w:shd w:val="clear" w:color="auto" w:fill="auto"/>
          </w:tcPr>
          <w:p w14:paraId="2D485E9C"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Нефротический синдром</w:t>
            </w:r>
          </w:p>
        </w:tc>
        <w:tc>
          <w:tcPr>
            <w:tcW w:w="3096" w:type="dxa"/>
            <w:shd w:val="clear" w:color="auto" w:fill="auto"/>
          </w:tcPr>
          <w:p w14:paraId="4C624CBB"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Почечная недостаточность, повышение мочевины в крови</w:t>
            </w:r>
          </w:p>
        </w:tc>
      </w:tr>
      <w:tr w:rsidR="00ED1636" w:rsidRPr="00ED1636" w14:paraId="78C5C0B3" w14:textId="77777777" w:rsidTr="0008090B">
        <w:tc>
          <w:tcPr>
            <w:tcW w:w="9287" w:type="dxa"/>
            <w:gridSpan w:val="3"/>
            <w:shd w:val="clear" w:color="auto" w:fill="auto"/>
          </w:tcPr>
          <w:p w14:paraId="4872D798"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b/>
                <w:bCs/>
                <w:iCs/>
                <w:sz w:val="28"/>
                <w:szCs w:val="28"/>
              </w:rPr>
              <w:t>Общие</w:t>
            </w:r>
            <w:r w:rsidRPr="00ED1636">
              <w:rPr>
                <w:rFonts w:ascii="Times New Roman" w:hAnsi="Times New Roman"/>
                <w:iCs/>
                <w:sz w:val="28"/>
                <w:szCs w:val="28"/>
              </w:rPr>
              <w:t xml:space="preserve"> </w:t>
            </w:r>
            <w:r w:rsidRPr="00ED1636">
              <w:rPr>
                <w:rFonts w:ascii="Times New Roman" w:hAnsi="Times New Roman"/>
                <w:b/>
                <w:bCs/>
                <w:iCs/>
                <w:sz w:val="28"/>
                <w:szCs w:val="28"/>
              </w:rPr>
              <w:t>расстройства и состояния в месте введения</w:t>
            </w:r>
          </w:p>
        </w:tc>
      </w:tr>
      <w:tr w:rsidR="00ED1636" w:rsidRPr="00ED1636" w14:paraId="54C108F8" w14:textId="77777777" w:rsidTr="0008090B">
        <w:tc>
          <w:tcPr>
            <w:tcW w:w="3095" w:type="dxa"/>
            <w:shd w:val="clear" w:color="auto" w:fill="auto"/>
          </w:tcPr>
          <w:p w14:paraId="557E951A"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Очень часто</w:t>
            </w:r>
          </w:p>
        </w:tc>
        <w:tc>
          <w:tcPr>
            <w:tcW w:w="3096" w:type="dxa"/>
            <w:shd w:val="clear" w:color="auto" w:fill="auto"/>
          </w:tcPr>
          <w:p w14:paraId="742AECDF"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Усталость, слабость, периферический отек</w:t>
            </w:r>
          </w:p>
        </w:tc>
        <w:tc>
          <w:tcPr>
            <w:tcW w:w="3096" w:type="dxa"/>
            <w:shd w:val="clear" w:color="auto" w:fill="auto"/>
          </w:tcPr>
          <w:p w14:paraId="2DCE0C77"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Усталость, слабость, периферический отек</w:t>
            </w:r>
          </w:p>
        </w:tc>
      </w:tr>
      <w:tr w:rsidR="00ED1636" w:rsidRPr="00ED1636" w14:paraId="5F0B080F" w14:textId="77777777" w:rsidTr="0008090B">
        <w:tc>
          <w:tcPr>
            <w:tcW w:w="3095" w:type="dxa"/>
            <w:shd w:val="clear" w:color="auto" w:fill="auto"/>
          </w:tcPr>
          <w:p w14:paraId="0C8206D6"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Часто</w:t>
            </w:r>
          </w:p>
        </w:tc>
        <w:tc>
          <w:tcPr>
            <w:tcW w:w="3096" w:type="dxa"/>
            <w:shd w:val="clear" w:color="auto" w:fill="auto"/>
          </w:tcPr>
          <w:p w14:paraId="734CF311"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Недомогание</w:t>
            </w:r>
          </w:p>
        </w:tc>
        <w:tc>
          <w:tcPr>
            <w:tcW w:w="3096" w:type="dxa"/>
            <w:shd w:val="clear" w:color="auto" w:fill="auto"/>
          </w:tcPr>
          <w:p w14:paraId="6A15BD46"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Недомогание</w:t>
            </w:r>
          </w:p>
        </w:tc>
      </w:tr>
      <w:tr w:rsidR="00ED1636" w:rsidRPr="00ED1636" w14:paraId="79E2C867" w14:textId="77777777" w:rsidTr="0008090B">
        <w:tc>
          <w:tcPr>
            <w:tcW w:w="3095" w:type="dxa"/>
            <w:shd w:val="clear" w:color="auto" w:fill="auto"/>
          </w:tcPr>
          <w:p w14:paraId="45411B4A"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Нечасто</w:t>
            </w:r>
          </w:p>
        </w:tc>
        <w:tc>
          <w:tcPr>
            <w:tcW w:w="3096" w:type="dxa"/>
            <w:shd w:val="clear" w:color="auto" w:fill="auto"/>
          </w:tcPr>
          <w:p w14:paraId="6DC0B8AD"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Нарушение заживления</w:t>
            </w:r>
          </w:p>
        </w:tc>
        <w:tc>
          <w:tcPr>
            <w:tcW w:w="3096" w:type="dxa"/>
            <w:shd w:val="clear" w:color="auto" w:fill="auto"/>
          </w:tcPr>
          <w:p w14:paraId="1579BA0A"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Нарушение заживления</w:t>
            </w:r>
          </w:p>
        </w:tc>
      </w:tr>
      <w:tr w:rsidR="00ED1636" w:rsidRPr="00ED1636" w14:paraId="31775693" w14:textId="77777777" w:rsidTr="0008090B">
        <w:tc>
          <w:tcPr>
            <w:tcW w:w="3095" w:type="dxa"/>
            <w:shd w:val="clear" w:color="auto" w:fill="auto"/>
          </w:tcPr>
          <w:p w14:paraId="0C2F0F28"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Неизвестно</w:t>
            </w:r>
          </w:p>
        </w:tc>
        <w:tc>
          <w:tcPr>
            <w:tcW w:w="3096" w:type="dxa"/>
            <w:shd w:val="clear" w:color="auto" w:fill="auto"/>
          </w:tcPr>
          <w:p w14:paraId="04652F34" w14:textId="77777777" w:rsidR="00ED1636" w:rsidRPr="00ED1636" w:rsidRDefault="00ED1636" w:rsidP="0008090B">
            <w:pPr>
              <w:spacing w:after="0" w:line="240" w:lineRule="auto"/>
              <w:jc w:val="both"/>
              <w:rPr>
                <w:rFonts w:ascii="Times New Roman" w:hAnsi="Times New Roman"/>
                <w:iCs/>
                <w:sz w:val="28"/>
                <w:szCs w:val="28"/>
              </w:rPr>
            </w:pPr>
            <w:proofErr w:type="spellStart"/>
            <w:r w:rsidRPr="00ED1636">
              <w:rPr>
                <w:rFonts w:ascii="Times New Roman" w:hAnsi="Times New Roman"/>
                <w:iCs/>
                <w:sz w:val="28"/>
                <w:szCs w:val="28"/>
              </w:rPr>
              <w:t>Нежелудочно</w:t>
            </w:r>
            <w:proofErr w:type="spellEnd"/>
            <w:r w:rsidRPr="00ED1636">
              <w:rPr>
                <w:rFonts w:ascii="Times New Roman" w:hAnsi="Times New Roman"/>
                <w:iCs/>
                <w:sz w:val="28"/>
                <w:szCs w:val="28"/>
              </w:rPr>
              <w:t>-кишечный свищ</w:t>
            </w:r>
          </w:p>
        </w:tc>
        <w:tc>
          <w:tcPr>
            <w:tcW w:w="3096" w:type="dxa"/>
            <w:shd w:val="clear" w:color="auto" w:fill="auto"/>
          </w:tcPr>
          <w:p w14:paraId="38D07DD0" w14:textId="77777777" w:rsidR="00ED1636" w:rsidRPr="00ED1636" w:rsidRDefault="00ED1636" w:rsidP="0008090B">
            <w:pPr>
              <w:spacing w:after="0" w:line="240" w:lineRule="auto"/>
              <w:jc w:val="both"/>
              <w:rPr>
                <w:rFonts w:ascii="Times New Roman" w:hAnsi="Times New Roman"/>
                <w:iCs/>
                <w:sz w:val="28"/>
                <w:szCs w:val="28"/>
              </w:rPr>
            </w:pPr>
            <w:proofErr w:type="spellStart"/>
            <w:r w:rsidRPr="00ED1636">
              <w:rPr>
                <w:rFonts w:ascii="Times New Roman" w:hAnsi="Times New Roman"/>
                <w:iCs/>
                <w:sz w:val="28"/>
                <w:szCs w:val="28"/>
              </w:rPr>
              <w:t>Нежелудочно</w:t>
            </w:r>
            <w:proofErr w:type="spellEnd"/>
            <w:r w:rsidRPr="00ED1636">
              <w:rPr>
                <w:rFonts w:ascii="Times New Roman" w:hAnsi="Times New Roman"/>
                <w:iCs/>
                <w:sz w:val="28"/>
                <w:szCs w:val="28"/>
              </w:rPr>
              <w:t>-кишечный свищ</w:t>
            </w:r>
          </w:p>
        </w:tc>
      </w:tr>
    </w:tbl>
    <w:p w14:paraId="4A412037" w14:textId="77777777" w:rsidR="0041162E" w:rsidRPr="00844CE8" w:rsidRDefault="0041162E" w:rsidP="00844CE8">
      <w:pPr>
        <w:pStyle w:val="ac"/>
        <w:jc w:val="both"/>
        <w:rPr>
          <w:rFonts w:ascii="Times New Roman" w:eastAsia="Times New Roman" w:hAnsi="Times New Roman"/>
          <w:sz w:val="28"/>
          <w:szCs w:val="28"/>
          <w:lang w:eastAsia="ru-RU"/>
        </w:rPr>
      </w:pPr>
    </w:p>
    <w:p w14:paraId="3F7DBD84" w14:textId="77777777" w:rsidR="00827BB2" w:rsidRPr="006703A5" w:rsidRDefault="00827BB2" w:rsidP="00844CE8">
      <w:pPr>
        <w:pStyle w:val="ac"/>
        <w:jc w:val="both"/>
        <w:rPr>
          <w:rFonts w:ascii="Times New Roman" w:hAnsi="Times New Roman"/>
          <w:i/>
          <w:color w:val="000000"/>
          <w:sz w:val="28"/>
        </w:rPr>
      </w:pPr>
      <w:r w:rsidRPr="00844CE8">
        <w:rPr>
          <w:rFonts w:ascii="Times New Roman" w:hAnsi="Times New Roman"/>
          <w:b/>
          <w:color w:val="000000"/>
          <w:sz w:val="28"/>
        </w:rPr>
        <w:t>П</w:t>
      </w:r>
      <w:r w:rsidR="00D93C80" w:rsidRPr="00844CE8">
        <w:rPr>
          <w:rFonts w:ascii="Times New Roman" w:hAnsi="Times New Roman"/>
          <w:b/>
          <w:color w:val="000000"/>
          <w:sz w:val="28"/>
        </w:rPr>
        <w:t xml:space="preserve">ри возникновении </w:t>
      </w:r>
      <w:r w:rsidR="006703A5">
        <w:rPr>
          <w:rFonts w:ascii="Times New Roman" w:hAnsi="Times New Roman"/>
          <w:b/>
          <w:color w:val="000000"/>
          <w:sz w:val="28"/>
        </w:rPr>
        <w:t>нежелательных</w:t>
      </w:r>
      <w:r w:rsidR="00D93C80" w:rsidRPr="00844CE8">
        <w:rPr>
          <w:rFonts w:ascii="Times New Roman" w:hAnsi="Times New Roman"/>
          <w:b/>
          <w:color w:val="000000"/>
          <w:sz w:val="28"/>
        </w:rPr>
        <w:t xml:space="preserve"> лекарственных реакций обращаться к медицинскому работнику, фармацевтическому работнику или напрямую в информационную базу данных по нежелательным реакциям (действиям) на лекарственные препараты, включая сообщения о неэффективности лекарственных препаратов</w:t>
      </w:r>
      <w:r w:rsidR="00844CE8" w:rsidRPr="00844CE8">
        <w:rPr>
          <w:rFonts w:ascii="Times New Roman" w:hAnsi="Times New Roman"/>
          <w:b/>
          <w:color w:val="000000"/>
          <w:sz w:val="28"/>
        </w:rPr>
        <w:t xml:space="preserve"> </w:t>
      </w:r>
    </w:p>
    <w:p w14:paraId="55DC3B22" w14:textId="77777777" w:rsidR="006703A5" w:rsidRPr="006C577B" w:rsidRDefault="006703A5" w:rsidP="005779DE">
      <w:pPr>
        <w:spacing w:after="0" w:line="240" w:lineRule="auto"/>
        <w:jc w:val="both"/>
        <w:rPr>
          <w:rFonts w:ascii="Times New Roman" w:hAnsi="Times New Roman"/>
          <w:sz w:val="28"/>
          <w:szCs w:val="28"/>
        </w:rPr>
      </w:pPr>
      <w:r w:rsidRPr="005779DE">
        <w:rPr>
          <w:rFonts w:ascii="Times New Roman" w:hAnsi="Times New Roman"/>
          <w:sz w:val="28"/>
          <w:szCs w:val="28"/>
        </w:rPr>
        <w:t xml:space="preserve">РГП на ПХВ «Национальный Центр экспертизы лекарственных средств и медицинских изделий» </w:t>
      </w:r>
      <w:r w:rsidR="00084813" w:rsidRPr="00084813">
        <w:rPr>
          <w:rFonts w:ascii="Times New Roman" w:hAnsi="Times New Roman"/>
          <w:sz w:val="28"/>
          <w:szCs w:val="28"/>
        </w:rPr>
        <w:t>Комитета</w:t>
      </w:r>
      <w:r w:rsidR="00084813">
        <w:rPr>
          <w:rFonts w:ascii="Times New Roman" w:hAnsi="Times New Roman"/>
          <w:sz w:val="28"/>
          <w:szCs w:val="28"/>
        </w:rPr>
        <w:t xml:space="preserve"> </w:t>
      </w:r>
      <w:r w:rsidR="00084813" w:rsidRPr="00084813">
        <w:rPr>
          <w:rFonts w:ascii="Times New Roman" w:hAnsi="Times New Roman"/>
          <w:sz w:val="28"/>
          <w:szCs w:val="28"/>
        </w:rPr>
        <w:t xml:space="preserve">медицинского и фармацевтического контроля </w:t>
      </w:r>
      <w:r w:rsidRPr="006C577B">
        <w:rPr>
          <w:rFonts w:ascii="Times New Roman" w:hAnsi="Times New Roman"/>
          <w:sz w:val="28"/>
          <w:szCs w:val="28"/>
        </w:rPr>
        <w:t>Министерства здравоохранения Республики Казахстан</w:t>
      </w:r>
    </w:p>
    <w:p w14:paraId="7CD55A72" w14:textId="77777777" w:rsidR="006703A5" w:rsidRPr="006C577B" w:rsidRDefault="00E72DF3" w:rsidP="006703A5">
      <w:pPr>
        <w:keepNext/>
        <w:spacing w:after="0" w:line="240" w:lineRule="auto"/>
        <w:jc w:val="both"/>
        <w:rPr>
          <w:rFonts w:ascii="Times New Roman" w:hAnsi="Times New Roman"/>
          <w:sz w:val="28"/>
          <w:szCs w:val="28"/>
        </w:rPr>
      </w:pPr>
      <w:hyperlink r:id="rId8" w:history="1">
        <w:r w:rsidR="006703A5" w:rsidRPr="006C577B">
          <w:rPr>
            <w:rStyle w:val="af"/>
            <w:rFonts w:ascii="Times New Roman" w:hAnsi="Times New Roman"/>
            <w:sz w:val="28"/>
            <w:szCs w:val="28"/>
            <w:lang w:val="en-US"/>
          </w:rPr>
          <w:t>http</w:t>
        </w:r>
        <w:r w:rsidR="006703A5" w:rsidRPr="006C577B">
          <w:rPr>
            <w:rStyle w:val="af"/>
            <w:rFonts w:ascii="Times New Roman" w:hAnsi="Times New Roman"/>
            <w:sz w:val="28"/>
            <w:szCs w:val="28"/>
          </w:rPr>
          <w:t>://</w:t>
        </w:r>
        <w:r w:rsidR="006703A5" w:rsidRPr="006C577B">
          <w:rPr>
            <w:rStyle w:val="af"/>
            <w:rFonts w:ascii="Times New Roman" w:hAnsi="Times New Roman"/>
            <w:sz w:val="28"/>
            <w:szCs w:val="28"/>
            <w:lang w:val="en-US"/>
          </w:rPr>
          <w:t>www</w:t>
        </w:r>
        <w:r w:rsidR="006703A5" w:rsidRPr="006C577B">
          <w:rPr>
            <w:rStyle w:val="af"/>
            <w:rFonts w:ascii="Times New Roman" w:hAnsi="Times New Roman"/>
            <w:sz w:val="28"/>
            <w:szCs w:val="28"/>
          </w:rPr>
          <w:t>.</w:t>
        </w:r>
        <w:proofErr w:type="spellStart"/>
        <w:r w:rsidR="006703A5" w:rsidRPr="006C577B">
          <w:rPr>
            <w:rStyle w:val="af"/>
            <w:rFonts w:ascii="Times New Roman" w:hAnsi="Times New Roman"/>
            <w:sz w:val="28"/>
            <w:szCs w:val="28"/>
            <w:lang w:val="en-US"/>
          </w:rPr>
          <w:t>ndda</w:t>
        </w:r>
        <w:proofErr w:type="spellEnd"/>
        <w:r w:rsidR="006703A5" w:rsidRPr="006C577B">
          <w:rPr>
            <w:rStyle w:val="af"/>
            <w:rFonts w:ascii="Times New Roman" w:hAnsi="Times New Roman"/>
            <w:sz w:val="28"/>
            <w:szCs w:val="28"/>
          </w:rPr>
          <w:t>.</w:t>
        </w:r>
        <w:proofErr w:type="spellStart"/>
        <w:r w:rsidR="006703A5" w:rsidRPr="006C577B">
          <w:rPr>
            <w:rStyle w:val="af"/>
            <w:rFonts w:ascii="Times New Roman" w:hAnsi="Times New Roman"/>
            <w:sz w:val="28"/>
            <w:szCs w:val="28"/>
            <w:lang w:val="en-US"/>
          </w:rPr>
          <w:t>kz</w:t>
        </w:r>
        <w:proofErr w:type="spellEnd"/>
      </w:hyperlink>
    </w:p>
    <w:p w14:paraId="1FFBB21D" w14:textId="77777777" w:rsidR="006703A5" w:rsidRDefault="006703A5" w:rsidP="00844CE8">
      <w:pPr>
        <w:pStyle w:val="ac"/>
        <w:jc w:val="both"/>
        <w:rPr>
          <w:rFonts w:ascii="Times New Roman" w:hAnsi="Times New Roman"/>
          <w:color w:val="000000"/>
          <w:sz w:val="24"/>
          <w:szCs w:val="24"/>
        </w:rPr>
      </w:pPr>
    </w:p>
    <w:p w14:paraId="15ECCF31" w14:textId="77777777" w:rsidR="000C2C4B" w:rsidRPr="00844CE8" w:rsidRDefault="000C2C4B" w:rsidP="00844CE8">
      <w:pPr>
        <w:pStyle w:val="ac"/>
        <w:jc w:val="both"/>
        <w:rPr>
          <w:rFonts w:ascii="Times New Roman" w:eastAsia="Times New Roman" w:hAnsi="Times New Roman"/>
          <w:b/>
          <w:sz w:val="28"/>
          <w:szCs w:val="28"/>
          <w:lang w:eastAsia="ru-RU"/>
        </w:rPr>
      </w:pPr>
      <w:r w:rsidRPr="00844CE8">
        <w:rPr>
          <w:rFonts w:ascii="Times New Roman" w:eastAsia="Times New Roman" w:hAnsi="Times New Roman"/>
          <w:b/>
          <w:sz w:val="28"/>
          <w:szCs w:val="28"/>
          <w:lang w:eastAsia="ru-RU"/>
        </w:rPr>
        <w:t>Дополнительные сведения</w:t>
      </w:r>
    </w:p>
    <w:p w14:paraId="38D5374F" w14:textId="77777777" w:rsidR="006B7A90" w:rsidRPr="00844CE8" w:rsidRDefault="00844CE8" w:rsidP="00844CE8">
      <w:pPr>
        <w:spacing w:after="0" w:line="240" w:lineRule="auto"/>
        <w:jc w:val="both"/>
        <w:rPr>
          <w:rFonts w:ascii="Times New Roman" w:hAnsi="Times New Roman"/>
          <w:i/>
        </w:rPr>
      </w:pPr>
      <w:bookmarkStart w:id="7" w:name="2175220285"/>
      <w:r w:rsidRPr="00844CE8">
        <w:rPr>
          <w:rFonts w:ascii="Times New Roman" w:eastAsia="Times New Roman" w:hAnsi="Times New Roman"/>
          <w:b/>
          <w:i/>
          <w:sz w:val="28"/>
          <w:szCs w:val="28"/>
          <w:lang w:eastAsia="ru-RU"/>
        </w:rPr>
        <w:t>Состав лекарственного препарата</w:t>
      </w:r>
      <w:r w:rsidR="00C379C9" w:rsidRPr="00844CE8">
        <w:rPr>
          <w:rFonts w:ascii="Times New Roman" w:eastAsia="Times New Roman" w:hAnsi="Times New Roman"/>
          <w:b/>
          <w:i/>
          <w:sz w:val="28"/>
          <w:szCs w:val="28"/>
          <w:lang w:eastAsia="ru-RU"/>
        </w:rPr>
        <w:t xml:space="preserve"> </w:t>
      </w:r>
    </w:p>
    <w:p w14:paraId="66B7A77D" w14:textId="77777777" w:rsidR="006B7A90" w:rsidRPr="00844CE8" w:rsidRDefault="006B7A90" w:rsidP="00844CE8">
      <w:pPr>
        <w:widowControl w:val="0"/>
        <w:autoSpaceDE w:val="0"/>
        <w:autoSpaceDN w:val="0"/>
        <w:spacing w:after="0" w:line="240" w:lineRule="auto"/>
        <w:jc w:val="both"/>
        <w:rPr>
          <w:rFonts w:ascii="Times New Roman" w:eastAsia="Times New Roman" w:hAnsi="Times New Roman"/>
          <w:bCs/>
          <w:sz w:val="28"/>
          <w:szCs w:val="28"/>
          <w:lang w:eastAsia="ru-RU"/>
        </w:rPr>
      </w:pPr>
      <w:bookmarkStart w:id="8" w:name="2175220286"/>
      <w:bookmarkEnd w:id="7"/>
      <w:r w:rsidRPr="00844CE8">
        <w:rPr>
          <w:rFonts w:ascii="Times New Roman" w:eastAsia="Times New Roman" w:hAnsi="Times New Roman"/>
          <w:bCs/>
          <w:sz w:val="28"/>
          <w:szCs w:val="28"/>
          <w:lang w:eastAsia="ru-RU"/>
        </w:rPr>
        <w:t>Одна капсула</w:t>
      </w:r>
      <w:r w:rsidR="00593575">
        <w:rPr>
          <w:rFonts w:ascii="Times New Roman" w:eastAsia="Times New Roman" w:hAnsi="Times New Roman"/>
          <w:bCs/>
          <w:sz w:val="28"/>
          <w:szCs w:val="28"/>
          <w:lang w:eastAsia="ru-RU"/>
        </w:rPr>
        <w:t xml:space="preserve"> </w:t>
      </w:r>
      <w:r w:rsidRPr="00844CE8">
        <w:rPr>
          <w:rFonts w:ascii="Times New Roman" w:eastAsia="Times New Roman" w:hAnsi="Times New Roman"/>
          <w:bCs/>
          <w:sz w:val="28"/>
          <w:szCs w:val="28"/>
          <w:lang w:eastAsia="ru-RU"/>
        </w:rPr>
        <w:t xml:space="preserve">содержит </w:t>
      </w:r>
    </w:p>
    <w:p w14:paraId="2EA165CA" w14:textId="77777777" w:rsidR="006B7A90" w:rsidRPr="00844CE8" w:rsidRDefault="00844CE8" w:rsidP="00593575">
      <w:pPr>
        <w:widowControl w:val="0"/>
        <w:autoSpaceDE w:val="0"/>
        <w:autoSpaceDN w:val="0"/>
        <w:spacing w:after="0" w:line="240" w:lineRule="auto"/>
        <w:jc w:val="both"/>
        <w:rPr>
          <w:rFonts w:ascii="Times New Roman" w:eastAsia="Times New Roman" w:hAnsi="Times New Roman"/>
          <w:bCs/>
          <w:sz w:val="28"/>
          <w:szCs w:val="28"/>
          <w:lang w:eastAsia="ru-RU"/>
        </w:rPr>
      </w:pPr>
      <w:r w:rsidRPr="00844CE8">
        <w:rPr>
          <w:rFonts w:ascii="Times New Roman" w:eastAsia="Times New Roman" w:hAnsi="Times New Roman"/>
          <w:bCs/>
          <w:i/>
          <w:sz w:val="28"/>
          <w:szCs w:val="28"/>
          <w:lang w:eastAsia="ru-RU"/>
        </w:rPr>
        <w:t xml:space="preserve">активное вещество - </w:t>
      </w:r>
      <w:proofErr w:type="spellStart"/>
      <w:r w:rsidR="00593575" w:rsidRPr="00593575">
        <w:rPr>
          <w:rFonts w:ascii="Times New Roman" w:eastAsia="Times New Roman" w:hAnsi="Times New Roman"/>
          <w:bCs/>
          <w:iCs/>
          <w:sz w:val="28"/>
          <w:szCs w:val="28"/>
          <w:lang w:eastAsia="ru-RU"/>
        </w:rPr>
        <w:t>ленватиниба</w:t>
      </w:r>
      <w:proofErr w:type="spellEnd"/>
      <w:r w:rsidR="00593575" w:rsidRPr="00593575">
        <w:rPr>
          <w:rFonts w:ascii="Times New Roman" w:eastAsia="Times New Roman" w:hAnsi="Times New Roman"/>
          <w:bCs/>
          <w:iCs/>
          <w:sz w:val="28"/>
          <w:szCs w:val="28"/>
          <w:lang w:eastAsia="ru-RU"/>
        </w:rPr>
        <w:t xml:space="preserve"> </w:t>
      </w:r>
      <w:proofErr w:type="spellStart"/>
      <w:r w:rsidR="00593575" w:rsidRPr="00593575">
        <w:rPr>
          <w:rFonts w:ascii="Times New Roman" w:eastAsia="Times New Roman" w:hAnsi="Times New Roman"/>
          <w:bCs/>
          <w:iCs/>
          <w:sz w:val="28"/>
          <w:szCs w:val="28"/>
          <w:lang w:eastAsia="ru-RU"/>
        </w:rPr>
        <w:t>мезилата</w:t>
      </w:r>
      <w:proofErr w:type="spellEnd"/>
      <w:r w:rsidR="00593575" w:rsidRPr="00593575">
        <w:rPr>
          <w:rFonts w:ascii="Times New Roman" w:eastAsia="Times New Roman" w:hAnsi="Times New Roman"/>
          <w:bCs/>
          <w:iCs/>
          <w:sz w:val="28"/>
          <w:szCs w:val="28"/>
          <w:lang w:eastAsia="ru-RU"/>
        </w:rPr>
        <w:t xml:space="preserve"> эквивалентно </w:t>
      </w:r>
      <w:proofErr w:type="spellStart"/>
      <w:r w:rsidR="00593575" w:rsidRPr="00593575">
        <w:rPr>
          <w:rFonts w:ascii="Times New Roman" w:eastAsia="Times New Roman" w:hAnsi="Times New Roman"/>
          <w:bCs/>
          <w:iCs/>
          <w:sz w:val="28"/>
          <w:szCs w:val="28"/>
          <w:lang w:eastAsia="ru-RU"/>
        </w:rPr>
        <w:t>ленватинибу</w:t>
      </w:r>
      <w:proofErr w:type="spellEnd"/>
      <w:r w:rsidR="00593575" w:rsidRPr="00593575">
        <w:rPr>
          <w:rFonts w:ascii="Times New Roman" w:eastAsia="Times New Roman" w:hAnsi="Times New Roman"/>
          <w:bCs/>
          <w:iCs/>
          <w:sz w:val="28"/>
          <w:szCs w:val="28"/>
          <w:lang w:eastAsia="ru-RU"/>
        </w:rPr>
        <w:t xml:space="preserve"> 4 мг или 10 мг;</w:t>
      </w:r>
    </w:p>
    <w:p w14:paraId="00CAC822" w14:textId="77777777" w:rsidR="006B7A90" w:rsidRDefault="006B7A90" w:rsidP="00593575">
      <w:pPr>
        <w:spacing w:after="0" w:line="240" w:lineRule="auto"/>
        <w:jc w:val="both"/>
        <w:rPr>
          <w:rFonts w:ascii="Times New Roman" w:hAnsi="Times New Roman"/>
          <w:iCs/>
          <w:spacing w:val="-2"/>
          <w:sz w:val="28"/>
          <w:szCs w:val="28"/>
        </w:rPr>
      </w:pPr>
      <w:r w:rsidRPr="00844CE8">
        <w:rPr>
          <w:rFonts w:ascii="Times New Roman" w:hAnsi="Times New Roman"/>
          <w:i/>
          <w:iCs/>
          <w:sz w:val="28"/>
          <w:szCs w:val="28"/>
        </w:rPr>
        <w:t xml:space="preserve">вспомогательные вещества: </w:t>
      </w:r>
      <w:proofErr w:type="spellStart"/>
      <w:r w:rsidR="00593575" w:rsidRPr="00593575">
        <w:rPr>
          <w:rFonts w:ascii="Times New Roman" w:hAnsi="Times New Roman"/>
          <w:iCs/>
          <w:spacing w:val="-2"/>
          <w:sz w:val="28"/>
          <w:szCs w:val="28"/>
        </w:rPr>
        <w:t>гидроксипропилметилцеллюлоза</w:t>
      </w:r>
      <w:proofErr w:type="spellEnd"/>
      <w:r w:rsidR="00593575" w:rsidRPr="00593575">
        <w:rPr>
          <w:rFonts w:ascii="Times New Roman" w:hAnsi="Times New Roman"/>
          <w:iCs/>
          <w:spacing w:val="-2"/>
          <w:sz w:val="28"/>
          <w:szCs w:val="28"/>
        </w:rPr>
        <w:t xml:space="preserve"> (HPMC E5 LV)</w:t>
      </w:r>
      <w:r w:rsidR="00593575">
        <w:rPr>
          <w:rFonts w:ascii="Times New Roman" w:hAnsi="Times New Roman"/>
          <w:iCs/>
          <w:spacing w:val="-2"/>
          <w:sz w:val="28"/>
          <w:szCs w:val="28"/>
        </w:rPr>
        <w:t xml:space="preserve">, </w:t>
      </w:r>
      <w:r w:rsidR="00593575" w:rsidRPr="00593575">
        <w:rPr>
          <w:rFonts w:ascii="Times New Roman" w:hAnsi="Times New Roman"/>
          <w:iCs/>
          <w:spacing w:val="-2"/>
          <w:sz w:val="28"/>
          <w:szCs w:val="28"/>
        </w:rPr>
        <w:t>целлюлоза микрокристаллическая РН 112 (</w:t>
      </w:r>
      <w:proofErr w:type="spellStart"/>
      <w:r w:rsidR="00593575" w:rsidRPr="00593575">
        <w:rPr>
          <w:rFonts w:ascii="Times New Roman" w:hAnsi="Times New Roman"/>
          <w:iCs/>
          <w:spacing w:val="-2"/>
          <w:sz w:val="28"/>
          <w:szCs w:val="28"/>
        </w:rPr>
        <w:t>Flocel</w:t>
      </w:r>
      <w:proofErr w:type="spellEnd"/>
      <w:r w:rsidR="00593575" w:rsidRPr="00593575">
        <w:rPr>
          <w:rFonts w:ascii="Times New Roman" w:hAnsi="Times New Roman"/>
          <w:iCs/>
          <w:spacing w:val="-2"/>
          <w:sz w:val="28"/>
          <w:szCs w:val="28"/>
        </w:rPr>
        <w:t xml:space="preserve"> 112)</w:t>
      </w:r>
      <w:r w:rsidR="00593575">
        <w:rPr>
          <w:rFonts w:ascii="Times New Roman" w:hAnsi="Times New Roman"/>
          <w:iCs/>
          <w:spacing w:val="-2"/>
          <w:sz w:val="28"/>
          <w:szCs w:val="28"/>
        </w:rPr>
        <w:t xml:space="preserve">, </w:t>
      </w:r>
      <w:r w:rsidR="00593575" w:rsidRPr="00593575">
        <w:rPr>
          <w:rFonts w:ascii="Times New Roman" w:hAnsi="Times New Roman"/>
          <w:iCs/>
          <w:spacing w:val="-2"/>
          <w:sz w:val="28"/>
          <w:szCs w:val="28"/>
        </w:rPr>
        <w:t>кальция карбонат осажденный (</w:t>
      </w:r>
      <w:proofErr w:type="spellStart"/>
      <w:r w:rsidR="00593575" w:rsidRPr="00593575">
        <w:rPr>
          <w:rFonts w:ascii="Times New Roman" w:hAnsi="Times New Roman"/>
          <w:iCs/>
          <w:spacing w:val="-2"/>
          <w:sz w:val="28"/>
          <w:szCs w:val="28"/>
        </w:rPr>
        <w:t>Emplura</w:t>
      </w:r>
      <w:proofErr w:type="spellEnd"/>
      <w:r w:rsidR="00593575" w:rsidRPr="00593575">
        <w:rPr>
          <w:rFonts w:ascii="Times New Roman" w:hAnsi="Times New Roman"/>
          <w:iCs/>
          <w:spacing w:val="-2"/>
          <w:sz w:val="28"/>
          <w:szCs w:val="28"/>
        </w:rPr>
        <w:t>)</w:t>
      </w:r>
      <w:r w:rsidR="00593575">
        <w:rPr>
          <w:rFonts w:ascii="Times New Roman" w:hAnsi="Times New Roman"/>
          <w:iCs/>
          <w:spacing w:val="-2"/>
          <w:sz w:val="28"/>
          <w:szCs w:val="28"/>
        </w:rPr>
        <w:t xml:space="preserve">, </w:t>
      </w:r>
      <w:proofErr w:type="spellStart"/>
      <w:r w:rsidR="00593575" w:rsidRPr="00593575">
        <w:rPr>
          <w:rFonts w:ascii="Times New Roman" w:hAnsi="Times New Roman"/>
          <w:iCs/>
          <w:spacing w:val="-2"/>
          <w:sz w:val="28"/>
          <w:szCs w:val="28"/>
        </w:rPr>
        <w:t>гидроксипропилцеллюлоза</w:t>
      </w:r>
      <w:proofErr w:type="spellEnd"/>
      <w:r w:rsidR="00593575" w:rsidRPr="00593575">
        <w:rPr>
          <w:rFonts w:ascii="Times New Roman" w:hAnsi="Times New Roman"/>
          <w:iCs/>
          <w:spacing w:val="-2"/>
          <w:sz w:val="28"/>
          <w:szCs w:val="28"/>
        </w:rPr>
        <w:t xml:space="preserve"> (</w:t>
      </w:r>
      <w:proofErr w:type="spellStart"/>
      <w:r w:rsidR="00593575" w:rsidRPr="00593575">
        <w:rPr>
          <w:rFonts w:ascii="Times New Roman" w:hAnsi="Times New Roman"/>
          <w:iCs/>
          <w:spacing w:val="-2"/>
          <w:sz w:val="28"/>
          <w:szCs w:val="28"/>
        </w:rPr>
        <w:t>Klucel</w:t>
      </w:r>
      <w:proofErr w:type="spellEnd"/>
      <w:r w:rsidR="00593575" w:rsidRPr="00593575">
        <w:rPr>
          <w:rFonts w:ascii="Times New Roman" w:hAnsi="Times New Roman"/>
          <w:iCs/>
          <w:spacing w:val="-2"/>
          <w:sz w:val="28"/>
          <w:szCs w:val="28"/>
        </w:rPr>
        <w:t>-LF)</w:t>
      </w:r>
      <w:r w:rsidR="00593575">
        <w:rPr>
          <w:rFonts w:ascii="Times New Roman" w:hAnsi="Times New Roman"/>
          <w:iCs/>
          <w:spacing w:val="-2"/>
          <w:sz w:val="28"/>
          <w:szCs w:val="28"/>
        </w:rPr>
        <w:t xml:space="preserve">, </w:t>
      </w:r>
      <w:proofErr w:type="spellStart"/>
      <w:r w:rsidR="00593575" w:rsidRPr="00593575">
        <w:rPr>
          <w:rFonts w:ascii="Times New Roman" w:hAnsi="Times New Roman"/>
          <w:iCs/>
          <w:spacing w:val="-2"/>
          <w:sz w:val="28"/>
          <w:szCs w:val="28"/>
        </w:rPr>
        <w:t>гидроксипропилцеллюлоза</w:t>
      </w:r>
      <w:proofErr w:type="spellEnd"/>
      <w:r w:rsidR="00593575" w:rsidRPr="00593575">
        <w:rPr>
          <w:rFonts w:ascii="Times New Roman" w:hAnsi="Times New Roman"/>
          <w:iCs/>
          <w:spacing w:val="-2"/>
          <w:sz w:val="28"/>
          <w:szCs w:val="28"/>
        </w:rPr>
        <w:t xml:space="preserve"> низкозамещенная (L-HPC LH-11)</w:t>
      </w:r>
      <w:r w:rsidR="00593575">
        <w:rPr>
          <w:rFonts w:ascii="Times New Roman" w:hAnsi="Times New Roman"/>
          <w:iCs/>
          <w:spacing w:val="-2"/>
          <w:sz w:val="28"/>
          <w:szCs w:val="28"/>
        </w:rPr>
        <w:t xml:space="preserve">, </w:t>
      </w:r>
      <w:r w:rsidR="00593575" w:rsidRPr="00593575">
        <w:rPr>
          <w:rFonts w:ascii="Times New Roman" w:hAnsi="Times New Roman"/>
          <w:iCs/>
          <w:spacing w:val="-2"/>
          <w:sz w:val="28"/>
          <w:szCs w:val="28"/>
        </w:rPr>
        <w:t>тальк очищенный</w:t>
      </w:r>
      <w:r w:rsidR="00593575">
        <w:rPr>
          <w:rFonts w:ascii="Times New Roman" w:hAnsi="Times New Roman"/>
          <w:iCs/>
          <w:spacing w:val="-2"/>
          <w:sz w:val="28"/>
          <w:szCs w:val="28"/>
        </w:rPr>
        <w:t>.</w:t>
      </w:r>
    </w:p>
    <w:p w14:paraId="7E6C7A58" w14:textId="77777777" w:rsidR="00593575" w:rsidRPr="00593575" w:rsidRDefault="00593575" w:rsidP="00593575">
      <w:pPr>
        <w:autoSpaceDE w:val="0"/>
        <w:autoSpaceDN w:val="0"/>
        <w:adjustRightInd w:val="0"/>
        <w:spacing w:after="0" w:line="240" w:lineRule="auto"/>
        <w:jc w:val="both"/>
        <w:rPr>
          <w:rFonts w:ascii="Times New Roman" w:hAnsi="Times New Roman"/>
          <w:bCs/>
          <w:i/>
          <w:iCs/>
          <w:sz w:val="28"/>
          <w:szCs w:val="28"/>
          <w:lang w:eastAsia="ru-RU"/>
        </w:rPr>
      </w:pPr>
      <w:r w:rsidRPr="00593575">
        <w:rPr>
          <w:rFonts w:ascii="Times New Roman" w:hAnsi="Times New Roman"/>
          <w:bCs/>
          <w:i/>
          <w:iCs/>
          <w:sz w:val="28"/>
          <w:szCs w:val="28"/>
          <w:lang w:eastAsia="ru-RU"/>
        </w:rPr>
        <w:t>Масса содержимого капсулы:</w:t>
      </w:r>
      <w:r>
        <w:rPr>
          <w:rFonts w:ascii="Times New Roman" w:hAnsi="Times New Roman"/>
          <w:bCs/>
          <w:i/>
          <w:iCs/>
          <w:sz w:val="28"/>
          <w:szCs w:val="28"/>
          <w:lang w:eastAsia="ru-RU"/>
        </w:rPr>
        <w:t xml:space="preserve"> </w:t>
      </w:r>
      <w:r>
        <w:rPr>
          <w:rFonts w:ascii="Times New Roman" w:hAnsi="Times New Roman"/>
          <w:bCs/>
          <w:sz w:val="28"/>
          <w:szCs w:val="28"/>
          <w:lang w:eastAsia="ru-RU"/>
        </w:rPr>
        <w:t>т</w:t>
      </w:r>
      <w:r w:rsidRPr="00593575">
        <w:rPr>
          <w:rFonts w:ascii="Times New Roman" w:hAnsi="Times New Roman"/>
          <w:bCs/>
          <w:sz w:val="28"/>
          <w:szCs w:val="28"/>
          <w:lang w:eastAsia="ru-RU"/>
        </w:rPr>
        <w:t>вердая желатиновая капсула размером «4» (для дозировки 4 мг)</w:t>
      </w:r>
      <w:r>
        <w:rPr>
          <w:rFonts w:ascii="Times New Roman" w:hAnsi="Times New Roman"/>
          <w:bCs/>
          <w:sz w:val="28"/>
          <w:szCs w:val="28"/>
          <w:lang w:eastAsia="ru-RU"/>
        </w:rPr>
        <w:t>,</w:t>
      </w:r>
      <w:r w:rsidRPr="00593575">
        <w:rPr>
          <w:rFonts w:ascii="Times New Roman" w:hAnsi="Times New Roman"/>
          <w:bCs/>
          <w:sz w:val="28"/>
          <w:szCs w:val="28"/>
          <w:lang w:eastAsia="ru-RU"/>
        </w:rPr>
        <w:t xml:space="preserve"> твердая желатиновая капсула размером «1» (для дозировки 10 мг)</w:t>
      </w:r>
      <w:r>
        <w:rPr>
          <w:rFonts w:ascii="Times New Roman" w:hAnsi="Times New Roman"/>
          <w:bCs/>
          <w:sz w:val="28"/>
          <w:szCs w:val="28"/>
          <w:lang w:eastAsia="ru-RU"/>
        </w:rPr>
        <w:t>.</w:t>
      </w:r>
    </w:p>
    <w:p w14:paraId="229E7270" w14:textId="77777777" w:rsidR="00593575" w:rsidRPr="00593575" w:rsidRDefault="00593575" w:rsidP="00593575">
      <w:pPr>
        <w:autoSpaceDE w:val="0"/>
        <w:autoSpaceDN w:val="0"/>
        <w:adjustRightInd w:val="0"/>
        <w:spacing w:after="0" w:line="240" w:lineRule="auto"/>
        <w:jc w:val="both"/>
        <w:rPr>
          <w:rFonts w:ascii="Times New Roman" w:hAnsi="Times New Roman"/>
          <w:bCs/>
          <w:i/>
          <w:iCs/>
          <w:sz w:val="28"/>
          <w:szCs w:val="28"/>
          <w:lang w:eastAsia="ru-RU"/>
        </w:rPr>
      </w:pPr>
      <w:r w:rsidRPr="00593575">
        <w:rPr>
          <w:rFonts w:ascii="Times New Roman" w:hAnsi="Times New Roman"/>
          <w:bCs/>
          <w:i/>
          <w:iCs/>
          <w:sz w:val="28"/>
          <w:szCs w:val="28"/>
          <w:lang w:eastAsia="ru-RU"/>
        </w:rPr>
        <w:lastRenderedPageBreak/>
        <w:t>Состав капсулы:</w:t>
      </w:r>
      <w:r>
        <w:rPr>
          <w:rFonts w:ascii="Times New Roman" w:hAnsi="Times New Roman"/>
          <w:bCs/>
          <w:i/>
          <w:iCs/>
          <w:sz w:val="28"/>
          <w:szCs w:val="28"/>
          <w:lang w:eastAsia="ru-RU"/>
        </w:rPr>
        <w:t xml:space="preserve"> </w:t>
      </w:r>
      <w:r w:rsidRPr="00593575">
        <w:rPr>
          <w:rFonts w:ascii="Times New Roman" w:hAnsi="Times New Roman"/>
          <w:bCs/>
          <w:sz w:val="28"/>
          <w:szCs w:val="28"/>
          <w:lang w:eastAsia="ru-RU"/>
        </w:rPr>
        <w:t xml:space="preserve">натрия </w:t>
      </w:r>
      <w:proofErr w:type="spellStart"/>
      <w:r w:rsidRPr="00593575">
        <w:rPr>
          <w:rFonts w:ascii="Times New Roman" w:hAnsi="Times New Roman"/>
          <w:bCs/>
          <w:sz w:val="28"/>
          <w:szCs w:val="28"/>
          <w:lang w:eastAsia="ru-RU"/>
        </w:rPr>
        <w:t>додецилсульфат</w:t>
      </w:r>
      <w:proofErr w:type="spellEnd"/>
      <w:r>
        <w:rPr>
          <w:rFonts w:ascii="Times New Roman" w:hAnsi="Times New Roman"/>
          <w:bCs/>
          <w:i/>
          <w:iCs/>
          <w:sz w:val="28"/>
          <w:szCs w:val="28"/>
          <w:lang w:eastAsia="ru-RU"/>
        </w:rPr>
        <w:t xml:space="preserve">, </w:t>
      </w:r>
      <w:proofErr w:type="spellStart"/>
      <w:r w:rsidRPr="00593575">
        <w:rPr>
          <w:rFonts w:ascii="Times New Roman" w:hAnsi="Times New Roman"/>
          <w:bCs/>
          <w:sz w:val="28"/>
          <w:szCs w:val="28"/>
          <w:lang w:eastAsia="ru-RU"/>
        </w:rPr>
        <w:t>метилпарабен</w:t>
      </w:r>
      <w:proofErr w:type="spellEnd"/>
      <w:r>
        <w:rPr>
          <w:rFonts w:ascii="Times New Roman" w:hAnsi="Times New Roman"/>
          <w:bCs/>
          <w:i/>
          <w:iCs/>
          <w:sz w:val="28"/>
          <w:szCs w:val="28"/>
          <w:lang w:eastAsia="ru-RU"/>
        </w:rPr>
        <w:t xml:space="preserve">, </w:t>
      </w:r>
      <w:proofErr w:type="spellStart"/>
      <w:r w:rsidRPr="00593575">
        <w:rPr>
          <w:rFonts w:ascii="Times New Roman" w:hAnsi="Times New Roman"/>
          <w:bCs/>
          <w:sz w:val="28"/>
          <w:szCs w:val="28"/>
          <w:lang w:eastAsia="ru-RU"/>
        </w:rPr>
        <w:t>пропилпарабен</w:t>
      </w:r>
      <w:proofErr w:type="spellEnd"/>
      <w:r>
        <w:rPr>
          <w:rFonts w:ascii="Times New Roman" w:hAnsi="Times New Roman"/>
          <w:bCs/>
          <w:i/>
          <w:iCs/>
          <w:sz w:val="28"/>
          <w:szCs w:val="28"/>
          <w:lang w:eastAsia="ru-RU"/>
        </w:rPr>
        <w:t xml:space="preserve">, </w:t>
      </w:r>
      <w:proofErr w:type="spellStart"/>
      <w:r w:rsidRPr="00593575">
        <w:rPr>
          <w:rFonts w:ascii="Times New Roman" w:hAnsi="Times New Roman"/>
          <w:bCs/>
          <w:sz w:val="28"/>
          <w:szCs w:val="28"/>
          <w:lang w:eastAsia="ru-RU"/>
        </w:rPr>
        <w:t>поливинилпирролидон</w:t>
      </w:r>
      <w:proofErr w:type="spellEnd"/>
      <w:r w:rsidRPr="00593575">
        <w:rPr>
          <w:rFonts w:ascii="Times New Roman" w:hAnsi="Times New Roman"/>
          <w:bCs/>
          <w:sz w:val="28"/>
          <w:szCs w:val="28"/>
          <w:lang w:eastAsia="ru-RU"/>
        </w:rPr>
        <w:t xml:space="preserve"> К-30</w:t>
      </w:r>
      <w:r>
        <w:rPr>
          <w:rFonts w:ascii="Times New Roman" w:hAnsi="Times New Roman"/>
          <w:bCs/>
          <w:i/>
          <w:iCs/>
          <w:sz w:val="28"/>
          <w:szCs w:val="28"/>
          <w:lang w:eastAsia="ru-RU"/>
        </w:rPr>
        <w:t xml:space="preserve">, </w:t>
      </w:r>
      <w:r w:rsidRPr="00593575">
        <w:rPr>
          <w:rFonts w:ascii="Times New Roman" w:hAnsi="Times New Roman"/>
          <w:bCs/>
          <w:sz w:val="28"/>
          <w:szCs w:val="28"/>
          <w:lang w:eastAsia="ru-RU"/>
        </w:rPr>
        <w:t>титана диоксид (Е171)</w:t>
      </w:r>
      <w:r>
        <w:rPr>
          <w:rFonts w:ascii="Times New Roman" w:hAnsi="Times New Roman"/>
          <w:bCs/>
          <w:i/>
          <w:iCs/>
          <w:sz w:val="28"/>
          <w:szCs w:val="28"/>
          <w:lang w:eastAsia="ru-RU"/>
        </w:rPr>
        <w:t xml:space="preserve">, </w:t>
      </w:r>
      <w:r w:rsidRPr="00593575">
        <w:rPr>
          <w:rFonts w:ascii="Times New Roman" w:hAnsi="Times New Roman"/>
          <w:bCs/>
          <w:sz w:val="28"/>
          <w:szCs w:val="28"/>
          <w:lang w:eastAsia="ru-RU"/>
        </w:rPr>
        <w:t>вода очищенная</w:t>
      </w:r>
      <w:r>
        <w:rPr>
          <w:rFonts w:ascii="Times New Roman" w:hAnsi="Times New Roman"/>
          <w:bCs/>
          <w:i/>
          <w:iCs/>
          <w:sz w:val="28"/>
          <w:szCs w:val="28"/>
          <w:lang w:eastAsia="ru-RU"/>
        </w:rPr>
        <w:t xml:space="preserve">, </w:t>
      </w:r>
      <w:r w:rsidRPr="00593575">
        <w:rPr>
          <w:rFonts w:ascii="Times New Roman" w:hAnsi="Times New Roman"/>
          <w:bCs/>
          <w:sz w:val="28"/>
          <w:szCs w:val="28"/>
          <w:lang w:eastAsia="ru-RU"/>
        </w:rPr>
        <w:t>желатин</w:t>
      </w:r>
      <w:r>
        <w:rPr>
          <w:rFonts w:ascii="Times New Roman" w:hAnsi="Times New Roman"/>
          <w:bCs/>
          <w:sz w:val="28"/>
          <w:szCs w:val="28"/>
          <w:lang w:eastAsia="ru-RU"/>
        </w:rPr>
        <w:t>.</w:t>
      </w:r>
    </w:p>
    <w:p w14:paraId="33990A6E" w14:textId="77777777" w:rsidR="00C91310" w:rsidRDefault="00C91310" w:rsidP="00844CE8">
      <w:pPr>
        <w:spacing w:after="0" w:line="240" w:lineRule="auto"/>
        <w:jc w:val="both"/>
        <w:rPr>
          <w:rFonts w:ascii="Times New Roman" w:eastAsia="Times New Roman" w:hAnsi="Times New Roman"/>
          <w:b/>
          <w:i/>
          <w:sz w:val="28"/>
          <w:szCs w:val="28"/>
          <w:lang w:eastAsia="ru-RU"/>
        </w:rPr>
      </w:pPr>
    </w:p>
    <w:p w14:paraId="1131EC57" w14:textId="77777777" w:rsidR="006B7A90" w:rsidRPr="00C91310" w:rsidRDefault="006B7A90" w:rsidP="00844CE8">
      <w:pPr>
        <w:spacing w:after="0" w:line="240" w:lineRule="auto"/>
        <w:jc w:val="both"/>
        <w:rPr>
          <w:rFonts w:ascii="Times New Roman" w:eastAsia="Times New Roman" w:hAnsi="Times New Roman"/>
          <w:b/>
          <w:sz w:val="28"/>
          <w:szCs w:val="28"/>
          <w:lang w:eastAsia="ru-RU"/>
        </w:rPr>
      </w:pPr>
      <w:r w:rsidRPr="00C91310">
        <w:rPr>
          <w:rFonts w:ascii="Times New Roman" w:eastAsia="Times New Roman" w:hAnsi="Times New Roman"/>
          <w:b/>
          <w:sz w:val="28"/>
          <w:szCs w:val="28"/>
          <w:lang w:eastAsia="ru-RU"/>
        </w:rPr>
        <w:t>Описание внешнего вида, запаха, вкуса</w:t>
      </w:r>
    </w:p>
    <w:bookmarkEnd w:id="8"/>
    <w:p w14:paraId="434478EE" w14:textId="77777777" w:rsidR="00593575" w:rsidRPr="00593575" w:rsidRDefault="00593575" w:rsidP="00593575">
      <w:pPr>
        <w:widowControl w:val="0"/>
        <w:suppressAutoHyphens/>
        <w:autoSpaceDE w:val="0"/>
        <w:autoSpaceDN w:val="0"/>
        <w:spacing w:after="0" w:line="240" w:lineRule="auto"/>
        <w:jc w:val="both"/>
        <w:rPr>
          <w:rFonts w:ascii="Times New Roman" w:eastAsia="Times New Roman" w:hAnsi="Times New Roman"/>
          <w:color w:val="000000"/>
          <w:spacing w:val="-4"/>
          <w:sz w:val="28"/>
          <w:szCs w:val="28"/>
          <w:lang w:eastAsia="hu-HU"/>
        </w:rPr>
      </w:pPr>
      <w:r w:rsidRPr="00593575">
        <w:rPr>
          <w:rFonts w:ascii="Times New Roman" w:eastAsia="Times New Roman" w:hAnsi="Times New Roman"/>
          <w:color w:val="000000"/>
          <w:spacing w:val="-4"/>
          <w:sz w:val="28"/>
          <w:szCs w:val="28"/>
          <w:lang w:eastAsia="hu-HU"/>
        </w:rPr>
        <w:t>Твердые желатиновые капсулы размером «4» с непрозрачным белым корпусом и крышечкой. Содержимое капсул - гранулированный порошок от белого до почти белого цвета (для дозировки 4 мг).</w:t>
      </w:r>
    </w:p>
    <w:p w14:paraId="34E02C8F" w14:textId="77777777" w:rsidR="00593575" w:rsidRPr="00593575" w:rsidRDefault="00593575" w:rsidP="00593575">
      <w:pPr>
        <w:widowControl w:val="0"/>
        <w:suppressAutoHyphens/>
        <w:autoSpaceDE w:val="0"/>
        <w:autoSpaceDN w:val="0"/>
        <w:spacing w:after="0" w:line="240" w:lineRule="auto"/>
        <w:jc w:val="both"/>
        <w:rPr>
          <w:rFonts w:ascii="Times New Roman" w:eastAsia="Times New Roman" w:hAnsi="Times New Roman"/>
          <w:color w:val="000000"/>
          <w:spacing w:val="-4"/>
          <w:sz w:val="28"/>
          <w:szCs w:val="28"/>
          <w:lang w:eastAsia="hu-HU"/>
        </w:rPr>
      </w:pPr>
      <w:r w:rsidRPr="00593575">
        <w:rPr>
          <w:rFonts w:ascii="Times New Roman" w:eastAsia="Times New Roman" w:hAnsi="Times New Roman"/>
          <w:color w:val="000000"/>
          <w:spacing w:val="-4"/>
          <w:sz w:val="28"/>
          <w:szCs w:val="28"/>
          <w:lang w:eastAsia="hu-HU"/>
        </w:rPr>
        <w:t>Твердые желатиновые капсулы размером «1» с непрозрачным белым корпусом и крышечкой. Содержимое капсул - гранулированный порошок от белого до почти белого цвета (для дозировки 10 мг).</w:t>
      </w:r>
    </w:p>
    <w:p w14:paraId="171A4B95" w14:textId="77777777" w:rsidR="00593575" w:rsidRPr="00844CE8" w:rsidRDefault="00593575" w:rsidP="00593575">
      <w:pPr>
        <w:pStyle w:val="ac"/>
        <w:jc w:val="both"/>
        <w:rPr>
          <w:rFonts w:ascii="Times New Roman" w:eastAsia="Times New Roman" w:hAnsi="Times New Roman"/>
          <w:sz w:val="28"/>
          <w:szCs w:val="28"/>
          <w:lang w:eastAsia="ru-RU"/>
        </w:rPr>
      </w:pPr>
    </w:p>
    <w:p w14:paraId="66D2609A" w14:textId="77777777" w:rsidR="00C9308C" w:rsidRDefault="00593575" w:rsidP="00844CE8">
      <w:pPr>
        <w:spacing w:after="0" w:line="240" w:lineRule="auto"/>
        <w:jc w:val="both"/>
        <w:rPr>
          <w:rFonts w:ascii="Times New Roman" w:eastAsia="Times New Roman" w:hAnsi="Times New Roman"/>
          <w:b/>
          <w:sz w:val="28"/>
          <w:szCs w:val="28"/>
          <w:lang w:eastAsia="ru-RU"/>
        </w:rPr>
      </w:pPr>
      <w:bookmarkStart w:id="9" w:name="2175220287"/>
      <w:r>
        <w:rPr>
          <w:rFonts w:ascii="Times New Roman" w:eastAsia="Times New Roman" w:hAnsi="Times New Roman"/>
          <w:b/>
          <w:sz w:val="28"/>
          <w:szCs w:val="28"/>
          <w:lang w:eastAsia="ru-RU"/>
        </w:rPr>
        <w:t>Форма выпуска и</w:t>
      </w:r>
      <w:r w:rsidR="00C9308C">
        <w:rPr>
          <w:rFonts w:ascii="Times New Roman" w:eastAsia="Times New Roman" w:hAnsi="Times New Roman"/>
          <w:b/>
          <w:sz w:val="28"/>
          <w:szCs w:val="28"/>
          <w:lang w:eastAsia="ru-RU"/>
        </w:rPr>
        <w:t xml:space="preserve"> упаковка</w:t>
      </w:r>
    </w:p>
    <w:p w14:paraId="2FD0ED1B" w14:textId="77777777" w:rsidR="00593575" w:rsidRPr="00593575" w:rsidRDefault="00593575" w:rsidP="00593575">
      <w:pPr>
        <w:pStyle w:val="ac"/>
        <w:jc w:val="both"/>
        <w:rPr>
          <w:rFonts w:ascii="Times New Roman" w:eastAsia="Times New Roman" w:hAnsi="Times New Roman"/>
          <w:sz w:val="28"/>
          <w:szCs w:val="28"/>
          <w:lang w:eastAsia="ru-RU"/>
        </w:rPr>
      </w:pPr>
      <w:r w:rsidRPr="00593575">
        <w:rPr>
          <w:rFonts w:ascii="Times New Roman" w:eastAsia="Times New Roman" w:hAnsi="Times New Roman"/>
          <w:sz w:val="28"/>
          <w:szCs w:val="28"/>
          <w:lang w:eastAsia="ru-RU"/>
        </w:rPr>
        <w:t>По 10 капсул помещают в контурную ячейковую упаковку из фольги алюминиевой (</w:t>
      </w:r>
      <w:proofErr w:type="spellStart"/>
      <w:r w:rsidRPr="00593575">
        <w:rPr>
          <w:rFonts w:ascii="Times New Roman" w:eastAsia="Times New Roman" w:hAnsi="Times New Roman"/>
          <w:sz w:val="28"/>
          <w:szCs w:val="28"/>
          <w:lang w:eastAsia="ru-RU"/>
        </w:rPr>
        <w:t>Alu</w:t>
      </w:r>
      <w:proofErr w:type="spellEnd"/>
      <w:r w:rsidRPr="00593575">
        <w:rPr>
          <w:rFonts w:ascii="Times New Roman" w:eastAsia="Times New Roman" w:hAnsi="Times New Roman"/>
          <w:sz w:val="28"/>
          <w:szCs w:val="28"/>
          <w:lang w:eastAsia="ru-RU"/>
        </w:rPr>
        <w:t>/</w:t>
      </w:r>
      <w:proofErr w:type="spellStart"/>
      <w:r w:rsidRPr="00593575">
        <w:rPr>
          <w:rFonts w:ascii="Times New Roman" w:eastAsia="Times New Roman" w:hAnsi="Times New Roman"/>
          <w:sz w:val="28"/>
          <w:szCs w:val="28"/>
          <w:lang w:eastAsia="ru-RU"/>
        </w:rPr>
        <w:t>Alu</w:t>
      </w:r>
      <w:proofErr w:type="spellEnd"/>
      <w:r w:rsidRPr="00593575">
        <w:rPr>
          <w:rFonts w:ascii="Times New Roman" w:eastAsia="Times New Roman" w:hAnsi="Times New Roman"/>
          <w:sz w:val="28"/>
          <w:szCs w:val="28"/>
          <w:lang w:eastAsia="ru-RU"/>
        </w:rPr>
        <w:t>).</w:t>
      </w:r>
    </w:p>
    <w:p w14:paraId="7D24F3A1" w14:textId="77777777" w:rsidR="00593575" w:rsidRPr="00593575" w:rsidRDefault="00593575" w:rsidP="00593575">
      <w:pPr>
        <w:pStyle w:val="ac"/>
        <w:jc w:val="both"/>
        <w:rPr>
          <w:rFonts w:ascii="Times New Roman" w:eastAsia="Times New Roman" w:hAnsi="Times New Roman"/>
          <w:sz w:val="28"/>
          <w:szCs w:val="28"/>
          <w:lang w:eastAsia="ru-RU"/>
        </w:rPr>
      </w:pPr>
      <w:r w:rsidRPr="00593575">
        <w:rPr>
          <w:rFonts w:ascii="Times New Roman" w:eastAsia="Times New Roman" w:hAnsi="Times New Roman"/>
          <w:sz w:val="28"/>
          <w:szCs w:val="28"/>
          <w:lang w:eastAsia="ru-RU"/>
        </w:rPr>
        <w:t>По 3 контурные ячейковые упаковки вместе с инструкцией по медицинскому применению на казахском и русском языках помещают в пачку из картона.</w:t>
      </w:r>
    </w:p>
    <w:p w14:paraId="0DA36AFE" w14:textId="77777777" w:rsidR="006D5B76" w:rsidRDefault="006D5B76" w:rsidP="00844CE8">
      <w:pPr>
        <w:spacing w:after="0" w:line="240" w:lineRule="auto"/>
        <w:jc w:val="both"/>
        <w:rPr>
          <w:rFonts w:ascii="Times New Roman" w:eastAsia="Times New Roman" w:hAnsi="Times New Roman"/>
          <w:b/>
          <w:sz w:val="28"/>
          <w:szCs w:val="28"/>
          <w:lang w:eastAsia="ru-RU"/>
        </w:rPr>
      </w:pPr>
    </w:p>
    <w:p w14:paraId="514C3D5B" w14:textId="77777777" w:rsidR="00844CE8" w:rsidRPr="00844CE8" w:rsidRDefault="00844CE8" w:rsidP="00844CE8">
      <w:pPr>
        <w:spacing w:after="0" w:line="240" w:lineRule="auto"/>
        <w:jc w:val="both"/>
        <w:rPr>
          <w:rFonts w:ascii="Times New Roman" w:eastAsia="Times New Roman" w:hAnsi="Times New Roman"/>
          <w:b/>
          <w:sz w:val="28"/>
          <w:szCs w:val="28"/>
          <w:lang w:eastAsia="ru-RU"/>
        </w:rPr>
      </w:pPr>
      <w:r w:rsidRPr="00844CE8">
        <w:rPr>
          <w:rFonts w:ascii="Times New Roman" w:eastAsia="Times New Roman" w:hAnsi="Times New Roman"/>
          <w:b/>
          <w:sz w:val="28"/>
          <w:szCs w:val="28"/>
          <w:lang w:eastAsia="ru-RU"/>
        </w:rPr>
        <w:t>С</w:t>
      </w:r>
      <w:r w:rsidR="000E01AB" w:rsidRPr="00844CE8">
        <w:rPr>
          <w:rFonts w:ascii="Times New Roman" w:eastAsia="Times New Roman" w:hAnsi="Times New Roman"/>
          <w:b/>
          <w:sz w:val="28"/>
          <w:szCs w:val="28"/>
          <w:lang w:eastAsia="ru-RU"/>
        </w:rPr>
        <w:t xml:space="preserve">рок </w:t>
      </w:r>
      <w:r w:rsidR="006C6558">
        <w:rPr>
          <w:rFonts w:ascii="Times New Roman" w:eastAsia="Times New Roman" w:hAnsi="Times New Roman"/>
          <w:b/>
          <w:sz w:val="28"/>
          <w:szCs w:val="28"/>
          <w:lang w:eastAsia="ru-RU"/>
        </w:rPr>
        <w:t>хранения</w:t>
      </w:r>
      <w:r w:rsidR="000E01AB" w:rsidRPr="00844CE8">
        <w:rPr>
          <w:rFonts w:ascii="Times New Roman" w:eastAsia="Times New Roman" w:hAnsi="Times New Roman"/>
          <w:b/>
          <w:sz w:val="28"/>
          <w:szCs w:val="28"/>
          <w:lang w:eastAsia="ru-RU"/>
        </w:rPr>
        <w:t xml:space="preserve"> </w:t>
      </w:r>
    </w:p>
    <w:p w14:paraId="74DAB6E7" w14:textId="77777777" w:rsidR="00593575" w:rsidRDefault="00593575" w:rsidP="00844CE8">
      <w:pPr>
        <w:spacing w:after="0" w:line="240" w:lineRule="auto"/>
        <w:jc w:val="both"/>
        <w:rPr>
          <w:rFonts w:ascii="Times New Roman" w:eastAsia="Times New Roman" w:hAnsi="Times New Roman"/>
          <w:sz w:val="28"/>
          <w:szCs w:val="28"/>
          <w:lang w:eastAsia="ru-RU"/>
        </w:rPr>
      </w:pPr>
      <w:r w:rsidRPr="00593575">
        <w:rPr>
          <w:rFonts w:ascii="Times New Roman" w:eastAsia="Times New Roman" w:hAnsi="Times New Roman"/>
          <w:sz w:val="28"/>
          <w:szCs w:val="28"/>
          <w:lang w:eastAsia="ru-RU"/>
        </w:rPr>
        <w:t>2 года</w:t>
      </w:r>
    </w:p>
    <w:p w14:paraId="05A7BCE0" w14:textId="77777777" w:rsidR="000E01AB" w:rsidRPr="00844CE8" w:rsidRDefault="00D14D61" w:rsidP="00844CE8">
      <w:pPr>
        <w:spacing w:after="0" w:line="240" w:lineRule="auto"/>
        <w:jc w:val="both"/>
        <w:rPr>
          <w:rFonts w:ascii="Times New Roman" w:eastAsia="Times New Roman" w:hAnsi="Times New Roman"/>
          <w:sz w:val="28"/>
          <w:szCs w:val="28"/>
          <w:lang w:eastAsia="ru-RU"/>
        </w:rPr>
      </w:pPr>
      <w:r w:rsidRPr="00844CE8">
        <w:rPr>
          <w:rFonts w:ascii="Times New Roman" w:eastAsia="Times New Roman" w:hAnsi="Times New Roman"/>
          <w:sz w:val="28"/>
          <w:szCs w:val="28"/>
          <w:lang w:eastAsia="ru-RU"/>
        </w:rPr>
        <w:t xml:space="preserve">Не </w:t>
      </w:r>
      <w:r w:rsidR="000E01AB" w:rsidRPr="00844CE8">
        <w:rPr>
          <w:rFonts w:ascii="Times New Roman" w:eastAsia="Times New Roman" w:hAnsi="Times New Roman"/>
          <w:sz w:val="28"/>
          <w:szCs w:val="28"/>
          <w:lang w:eastAsia="ru-RU"/>
        </w:rPr>
        <w:t>примен</w:t>
      </w:r>
      <w:r w:rsidRPr="00844CE8">
        <w:rPr>
          <w:rFonts w:ascii="Times New Roman" w:eastAsia="Times New Roman" w:hAnsi="Times New Roman"/>
          <w:sz w:val="28"/>
          <w:szCs w:val="28"/>
          <w:lang w:eastAsia="ru-RU"/>
        </w:rPr>
        <w:t xml:space="preserve">ять </w:t>
      </w:r>
      <w:r w:rsidR="000E01AB" w:rsidRPr="00844CE8">
        <w:rPr>
          <w:rFonts w:ascii="Times New Roman" w:eastAsia="Times New Roman" w:hAnsi="Times New Roman"/>
          <w:sz w:val="28"/>
          <w:szCs w:val="28"/>
          <w:lang w:eastAsia="ru-RU"/>
        </w:rPr>
        <w:t>по истечении срока годности</w:t>
      </w:r>
      <w:r w:rsidRPr="00844CE8">
        <w:rPr>
          <w:rFonts w:ascii="Times New Roman" w:eastAsia="Times New Roman" w:hAnsi="Times New Roman"/>
          <w:sz w:val="28"/>
          <w:szCs w:val="28"/>
          <w:lang w:eastAsia="ru-RU"/>
        </w:rPr>
        <w:t>!</w:t>
      </w:r>
    </w:p>
    <w:p w14:paraId="0F0581B8" w14:textId="77777777" w:rsidR="00DC33F0" w:rsidRDefault="00DC33F0" w:rsidP="00844CE8">
      <w:pPr>
        <w:spacing w:after="0" w:line="240" w:lineRule="auto"/>
        <w:jc w:val="both"/>
        <w:rPr>
          <w:rFonts w:ascii="Times New Roman" w:eastAsia="Times New Roman" w:hAnsi="Times New Roman"/>
          <w:b/>
          <w:i/>
          <w:sz w:val="28"/>
          <w:szCs w:val="28"/>
          <w:lang w:eastAsia="ru-RU"/>
        </w:rPr>
      </w:pPr>
      <w:bookmarkStart w:id="10" w:name="2175220288"/>
      <w:bookmarkEnd w:id="9"/>
    </w:p>
    <w:p w14:paraId="614E26FD" w14:textId="77777777" w:rsidR="000E01AB" w:rsidRPr="00844CE8" w:rsidRDefault="00D14D61" w:rsidP="00844CE8">
      <w:pPr>
        <w:spacing w:after="0" w:line="240" w:lineRule="auto"/>
        <w:jc w:val="both"/>
        <w:rPr>
          <w:rFonts w:ascii="Times New Roman" w:eastAsia="Times New Roman" w:hAnsi="Times New Roman"/>
          <w:b/>
          <w:i/>
          <w:sz w:val="28"/>
          <w:szCs w:val="28"/>
          <w:lang w:eastAsia="ru-RU"/>
        </w:rPr>
      </w:pPr>
      <w:r w:rsidRPr="00844CE8">
        <w:rPr>
          <w:rFonts w:ascii="Times New Roman" w:eastAsia="Times New Roman" w:hAnsi="Times New Roman"/>
          <w:b/>
          <w:i/>
          <w:sz w:val="28"/>
          <w:szCs w:val="28"/>
          <w:lang w:eastAsia="ru-RU"/>
        </w:rPr>
        <w:t>Условия хранения</w:t>
      </w:r>
    </w:p>
    <w:p w14:paraId="0E3AAC21" w14:textId="77777777" w:rsidR="00593575" w:rsidRPr="00593575" w:rsidRDefault="00593575" w:rsidP="00593575">
      <w:pPr>
        <w:spacing w:after="0" w:line="240" w:lineRule="auto"/>
        <w:jc w:val="both"/>
        <w:rPr>
          <w:rFonts w:ascii="Times New Roman" w:hAnsi="Times New Roman"/>
          <w:sz w:val="28"/>
          <w:szCs w:val="28"/>
        </w:rPr>
      </w:pPr>
      <w:r w:rsidRPr="00593575">
        <w:rPr>
          <w:rFonts w:ascii="Times New Roman" w:hAnsi="Times New Roman"/>
          <w:sz w:val="28"/>
          <w:szCs w:val="28"/>
        </w:rPr>
        <w:t xml:space="preserve">Хранить в сухом, защищённом от света месте при температуре не выше 30ºС. </w:t>
      </w:r>
    </w:p>
    <w:p w14:paraId="7BEA16E5" w14:textId="77777777" w:rsidR="00D14D61" w:rsidRPr="00844CE8" w:rsidRDefault="00D14D61" w:rsidP="00844CE8">
      <w:pPr>
        <w:spacing w:after="0" w:line="240" w:lineRule="auto"/>
        <w:jc w:val="both"/>
        <w:rPr>
          <w:rFonts w:ascii="Times New Roman" w:hAnsi="Times New Roman"/>
          <w:sz w:val="28"/>
          <w:szCs w:val="28"/>
        </w:rPr>
      </w:pPr>
      <w:r w:rsidRPr="00844CE8">
        <w:rPr>
          <w:rFonts w:ascii="Times New Roman" w:hAnsi="Times New Roman"/>
          <w:sz w:val="28"/>
          <w:szCs w:val="28"/>
        </w:rPr>
        <w:t xml:space="preserve">Хранить в недоступном для детей месте! </w:t>
      </w:r>
      <w:bookmarkStart w:id="11" w:name="2175220289"/>
      <w:bookmarkEnd w:id="10"/>
    </w:p>
    <w:bookmarkEnd w:id="11"/>
    <w:p w14:paraId="5E7D5623" w14:textId="77777777" w:rsidR="006B7A90" w:rsidRPr="00844CE8" w:rsidRDefault="006B7A90" w:rsidP="00844CE8">
      <w:pPr>
        <w:pStyle w:val="ac"/>
        <w:jc w:val="both"/>
        <w:rPr>
          <w:rFonts w:ascii="Times New Roman" w:eastAsia="Times New Roman" w:hAnsi="Times New Roman"/>
          <w:sz w:val="28"/>
          <w:szCs w:val="28"/>
          <w:lang w:eastAsia="ru-RU"/>
        </w:rPr>
      </w:pPr>
    </w:p>
    <w:p w14:paraId="095E5BCD" w14:textId="77777777" w:rsidR="00F545E0" w:rsidRDefault="006C6558" w:rsidP="00844CE8">
      <w:pPr>
        <w:spacing w:after="0" w:line="240" w:lineRule="auto"/>
        <w:jc w:val="both"/>
        <w:rPr>
          <w:rFonts w:ascii="Times New Roman" w:hAnsi="Times New Roman"/>
          <w:b/>
          <w:color w:val="000000"/>
          <w:sz w:val="28"/>
          <w:szCs w:val="28"/>
        </w:rPr>
      </w:pPr>
      <w:r w:rsidRPr="006C6558">
        <w:rPr>
          <w:rFonts w:ascii="Times New Roman" w:hAnsi="Times New Roman"/>
          <w:b/>
          <w:color w:val="000000"/>
          <w:sz w:val="28"/>
          <w:szCs w:val="28"/>
        </w:rPr>
        <w:t xml:space="preserve">Условия отпуска из </w:t>
      </w:r>
      <w:r>
        <w:rPr>
          <w:rFonts w:ascii="Times New Roman" w:hAnsi="Times New Roman"/>
          <w:b/>
          <w:color w:val="000000"/>
          <w:sz w:val="28"/>
          <w:szCs w:val="28"/>
        </w:rPr>
        <w:t xml:space="preserve">аптек </w:t>
      </w:r>
    </w:p>
    <w:p w14:paraId="03F48E35" w14:textId="77777777" w:rsidR="00593575" w:rsidRPr="00593575" w:rsidRDefault="00593575" w:rsidP="00593575">
      <w:pPr>
        <w:autoSpaceDE w:val="0"/>
        <w:autoSpaceDN w:val="0"/>
        <w:adjustRightInd w:val="0"/>
        <w:spacing w:after="0" w:line="240" w:lineRule="auto"/>
        <w:rPr>
          <w:rFonts w:ascii="Times New Roman" w:hAnsi="Times New Roman"/>
          <w:bCs/>
          <w:sz w:val="28"/>
          <w:szCs w:val="28"/>
        </w:rPr>
      </w:pPr>
      <w:r w:rsidRPr="00593575">
        <w:rPr>
          <w:rFonts w:ascii="Times New Roman" w:hAnsi="Times New Roman"/>
          <w:bCs/>
          <w:sz w:val="28"/>
          <w:szCs w:val="28"/>
        </w:rPr>
        <w:t>По рецепту</w:t>
      </w:r>
    </w:p>
    <w:p w14:paraId="58004CB6" w14:textId="77777777" w:rsidR="006C6558" w:rsidRDefault="006C6558" w:rsidP="00844CE8">
      <w:pPr>
        <w:spacing w:after="0" w:line="240" w:lineRule="auto"/>
        <w:jc w:val="both"/>
        <w:rPr>
          <w:rFonts w:ascii="Times New Roman" w:eastAsia="Times New Roman" w:hAnsi="Times New Roman"/>
          <w:b/>
          <w:sz w:val="28"/>
          <w:szCs w:val="28"/>
          <w:lang w:eastAsia="ru-RU"/>
        </w:rPr>
      </w:pPr>
    </w:p>
    <w:p w14:paraId="1E8BCA92" w14:textId="77777777" w:rsidR="006B7A90" w:rsidRPr="00190B30" w:rsidRDefault="007C1693" w:rsidP="00844CE8">
      <w:pPr>
        <w:spacing w:after="0" w:line="240" w:lineRule="auto"/>
        <w:jc w:val="both"/>
        <w:rPr>
          <w:rFonts w:ascii="Times New Roman" w:eastAsia="Times New Roman" w:hAnsi="Times New Roman"/>
          <w:b/>
          <w:sz w:val="28"/>
          <w:szCs w:val="28"/>
          <w:lang w:val="en-US" w:eastAsia="ru-RU"/>
        </w:rPr>
      </w:pPr>
      <w:r w:rsidRPr="00844CE8">
        <w:rPr>
          <w:rFonts w:ascii="Times New Roman" w:eastAsia="Times New Roman" w:hAnsi="Times New Roman"/>
          <w:b/>
          <w:sz w:val="28"/>
          <w:szCs w:val="28"/>
          <w:lang w:eastAsia="ru-RU"/>
        </w:rPr>
        <w:t>Сведения</w:t>
      </w:r>
      <w:r w:rsidRPr="00190B30">
        <w:rPr>
          <w:rFonts w:ascii="Times New Roman" w:eastAsia="Times New Roman" w:hAnsi="Times New Roman"/>
          <w:b/>
          <w:sz w:val="28"/>
          <w:szCs w:val="28"/>
          <w:lang w:val="en-US" w:eastAsia="ru-RU"/>
        </w:rPr>
        <w:t xml:space="preserve"> </w:t>
      </w:r>
      <w:r w:rsidRPr="00844CE8">
        <w:rPr>
          <w:rFonts w:ascii="Times New Roman" w:eastAsia="Times New Roman" w:hAnsi="Times New Roman"/>
          <w:b/>
          <w:sz w:val="28"/>
          <w:szCs w:val="28"/>
          <w:lang w:eastAsia="ru-RU"/>
        </w:rPr>
        <w:t>о</w:t>
      </w:r>
      <w:r w:rsidRPr="00190B30">
        <w:rPr>
          <w:rFonts w:ascii="Times New Roman" w:eastAsia="Times New Roman" w:hAnsi="Times New Roman"/>
          <w:b/>
          <w:sz w:val="28"/>
          <w:szCs w:val="28"/>
          <w:lang w:val="en-US" w:eastAsia="ru-RU"/>
        </w:rPr>
        <w:t xml:space="preserve"> </w:t>
      </w:r>
      <w:r w:rsidRPr="00844CE8">
        <w:rPr>
          <w:rFonts w:ascii="Times New Roman" w:eastAsia="Times New Roman" w:hAnsi="Times New Roman"/>
          <w:b/>
          <w:sz w:val="28"/>
          <w:szCs w:val="28"/>
          <w:lang w:eastAsia="ru-RU"/>
        </w:rPr>
        <w:t>производителе</w:t>
      </w:r>
      <w:r w:rsidRPr="00190B30">
        <w:rPr>
          <w:rFonts w:ascii="Times New Roman" w:eastAsia="Times New Roman" w:hAnsi="Times New Roman"/>
          <w:b/>
          <w:sz w:val="28"/>
          <w:szCs w:val="28"/>
          <w:lang w:val="en-US" w:eastAsia="ru-RU"/>
        </w:rPr>
        <w:t xml:space="preserve"> </w:t>
      </w:r>
    </w:p>
    <w:p w14:paraId="73E6FE74" w14:textId="77777777" w:rsidR="00190B30" w:rsidRPr="00190B30" w:rsidRDefault="00190B30" w:rsidP="00190B30">
      <w:pPr>
        <w:autoSpaceDE w:val="0"/>
        <w:autoSpaceDN w:val="0"/>
        <w:spacing w:after="0" w:line="240" w:lineRule="auto"/>
        <w:jc w:val="both"/>
        <w:rPr>
          <w:rFonts w:ascii="Times New Roman" w:eastAsia="Microsoft Sans Serif" w:hAnsi="Times New Roman"/>
          <w:sz w:val="28"/>
          <w:szCs w:val="28"/>
          <w:lang w:val="en-US" w:eastAsia="ru-RU" w:bidi="ru-RU"/>
        </w:rPr>
      </w:pPr>
      <w:r w:rsidRPr="00190B30">
        <w:rPr>
          <w:rFonts w:ascii="Times New Roman" w:eastAsia="Microsoft Sans Serif" w:hAnsi="Times New Roman"/>
          <w:sz w:val="28"/>
          <w:szCs w:val="28"/>
          <w:lang w:val="en-US" w:eastAsia="ru-RU" w:bidi="ru-RU"/>
        </w:rPr>
        <w:t>BDR Pharmaceuticals International Pvt. Ltd.</w:t>
      </w:r>
    </w:p>
    <w:p w14:paraId="7FBCA9EA" w14:textId="77777777" w:rsidR="00190B30" w:rsidRPr="00190B30" w:rsidRDefault="00190B30" w:rsidP="00190B30">
      <w:pPr>
        <w:autoSpaceDE w:val="0"/>
        <w:autoSpaceDN w:val="0"/>
        <w:spacing w:after="0" w:line="240" w:lineRule="auto"/>
        <w:jc w:val="both"/>
        <w:rPr>
          <w:rFonts w:ascii="Times New Roman" w:eastAsia="Microsoft Sans Serif" w:hAnsi="Times New Roman"/>
          <w:sz w:val="28"/>
          <w:szCs w:val="28"/>
          <w:lang w:val="en-US" w:eastAsia="ru-RU" w:bidi="ru-RU"/>
        </w:rPr>
      </w:pPr>
      <w:r w:rsidRPr="00190B30">
        <w:rPr>
          <w:rFonts w:ascii="Times New Roman" w:eastAsia="Microsoft Sans Serif" w:hAnsi="Times New Roman"/>
          <w:sz w:val="28"/>
          <w:szCs w:val="28"/>
          <w:lang w:val="en-US" w:eastAsia="ru-RU" w:bidi="ru-RU"/>
        </w:rPr>
        <w:t>R.S. No. 578, Near Effluent Channel Road,</w:t>
      </w:r>
    </w:p>
    <w:p w14:paraId="03CF66EE" w14:textId="77777777" w:rsidR="00190B30" w:rsidRPr="00190B30" w:rsidRDefault="00190B30" w:rsidP="00190B30">
      <w:pPr>
        <w:autoSpaceDE w:val="0"/>
        <w:autoSpaceDN w:val="0"/>
        <w:spacing w:after="0" w:line="240" w:lineRule="auto"/>
        <w:jc w:val="both"/>
        <w:rPr>
          <w:rFonts w:ascii="Times New Roman" w:eastAsia="Microsoft Sans Serif" w:hAnsi="Times New Roman"/>
          <w:sz w:val="28"/>
          <w:szCs w:val="28"/>
          <w:lang w:val="en-US" w:eastAsia="ru-RU" w:bidi="ru-RU"/>
        </w:rPr>
      </w:pPr>
      <w:r w:rsidRPr="00190B30">
        <w:rPr>
          <w:rFonts w:ascii="Times New Roman" w:eastAsia="Microsoft Sans Serif" w:hAnsi="Times New Roman"/>
          <w:sz w:val="28"/>
          <w:szCs w:val="28"/>
          <w:lang w:val="en-US" w:eastAsia="ru-RU" w:bidi="ru-RU"/>
        </w:rPr>
        <w:t>Village Luna, Taluka Padra,</w:t>
      </w:r>
    </w:p>
    <w:p w14:paraId="46AC61BF" w14:textId="77777777" w:rsidR="00190B30" w:rsidRPr="00190B30" w:rsidRDefault="00190B30" w:rsidP="00190B30">
      <w:pPr>
        <w:autoSpaceDE w:val="0"/>
        <w:autoSpaceDN w:val="0"/>
        <w:spacing w:after="0" w:line="240" w:lineRule="auto"/>
        <w:jc w:val="both"/>
        <w:rPr>
          <w:rFonts w:ascii="Times New Roman" w:eastAsia="Microsoft Sans Serif" w:hAnsi="Times New Roman"/>
          <w:sz w:val="28"/>
          <w:szCs w:val="28"/>
          <w:lang w:val="en-US" w:eastAsia="ru-RU" w:bidi="ru-RU"/>
        </w:rPr>
      </w:pPr>
      <w:r w:rsidRPr="00190B30">
        <w:rPr>
          <w:rFonts w:ascii="Times New Roman" w:eastAsia="Microsoft Sans Serif" w:hAnsi="Times New Roman"/>
          <w:sz w:val="28"/>
          <w:szCs w:val="28"/>
          <w:lang w:val="en-US" w:eastAsia="ru-RU" w:bidi="ru-RU"/>
        </w:rPr>
        <w:t>District Vadodara/</w:t>
      </w:r>
      <w:proofErr w:type="spellStart"/>
      <w:r w:rsidRPr="00190B30">
        <w:rPr>
          <w:rFonts w:ascii="Times New Roman" w:eastAsia="Microsoft Sans Serif" w:hAnsi="Times New Roman"/>
          <w:sz w:val="28"/>
          <w:szCs w:val="28"/>
          <w:lang w:val="en-US" w:eastAsia="ru-RU" w:bidi="ru-RU"/>
        </w:rPr>
        <w:t>Вадодара</w:t>
      </w:r>
      <w:proofErr w:type="spellEnd"/>
      <w:r w:rsidRPr="00190B30">
        <w:rPr>
          <w:rFonts w:ascii="Times New Roman" w:eastAsia="Microsoft Sans Serif" w:hAnsi="Times New Roman"/>
          <w:sz w:val="28"/>
          <w:szCs w:val="28"/>
          <w:lang w:val="en-US" w:eastAsia="ru-RU" w:bidi="ru-RU"/>
        </w:rPr>
        <w:t xml:space="preserve"> - 391 440, Gujarat, </w:t>
      </w:r>
      <w:proofErr w:type="spellStart"/>
      <w:r w:rsidRPr="00190B30">
        <w:rPr>
          <w:rFonts w:ascii="Times New Roman" w:eastAsia="Microsoft Sans Serif" w:hAnsi="Times New Roman"/>
          <w:sz w:val="28"/>
          <w:szCs w:val="28"/>
          <w:lang w:val="en-US" w:eastAsia="ru-RU" w:bidi="ru-RU"/>
        </w:rPr>
        <w:t>Индия</w:t>
      </w:r>
      <w:proofErr w:type="spellEnd"/>
    </w:p>
    <w:p w14:paraId="5E2EB972" w14:textId="77777777" w:rsidR="00190B30" w:rsidRPr="00A25421" w:rsidRDefault="00190B30" w:rsidP="00190B30">
      <w:pPr>
        <w:autoSpaceDE w:val="0"/>
        <w:autoSpaceDN w:val="0"/>
        <w:spacing w:after="0" w:line="240" w:lineRule="auto"/>
        <w:jc w:val="both"/>
        <w:rPr>
          <w:rFonts w:ascii="Times New Roman" w:eastAsia="Microsoft Sans Serif" w:hAnsi="Times New Roman"/>
          <w:sz w:val="28"/>
          <w:szCs w:val="28"/>
          <w:lang w:eastAsia="ru-RU" w:bidi="ru-RU"/>
        </w:rPr>
      </w:pPr>
      <w:r w:rsidRPr="00A25421">
        <w:rPr>
          <w:rFonts w:ascii="Times New Roman" w:eastAsia="Microsoft Sans Serif" w:hAnsi="Times New Roman"/>
          <w:sz w:val="28"/>
          <w:szCs w:val="28"/>
          <w:lang w:eastAsia="ru-RU" w:bidi="ru-RU"/>
        </w:rPr>
        <w:t>Тел: + 91 – 22 – 4056 0560, факс: + 91 – 22 – 4056 0555</w:t>
      </w:r>
    </w:p>
    <w:p w14:paraId="418D3B2E" w14:textId="77777777" w:rsidR="00DC33F0" w:rsidRPr="00A25421" w:rsidRDefault="00190B30" w:rsidP="00190B30">
      <w:pPr>
        <w:autoSpaceDE w:val="0"/>
        <w:autoSpaceDN w:val="0"/>
        <w:spacing w:after="0" w:line="240" w:lineRule="auto"/>
        <w:jc w:val="both"/>
        <w:rPr>
          <w:rFonts w:ascii="Times New Roman" w:eastAsia="Microsoft Sans Serif" w:hAnsi="Times New Roman"/>
          <w:sz w:val="28"/>
          <w:szCs w:val="28"/>
          <w:lang w:eastAsia="ru-RU" w:bidi="ru-RU"/>
        </w:rPr>
      </w:pPr>
      <w:r w:rsidRPr="00190B30">
        <w:rPr>
          <w:rFonts w:ascii="Times New Roman" w:eastAsia="Microsoft Sans Serif" w:hAnsi="Times New Roman"/>
          <w:sz w:val="28"/>
          <w:szCs w:val="28"/>
          <w:lang w:val="en-US" w:eastAsia="ru-RU" w:bidi="ru-RU"/>
        </w:rPr>
        <w:t>e</w:t>
      </w:r>
      <w:r w:rsidRPr="00A25421">
        <w:rPr>
          <w:rFonts w:ascii="Times New Roman" w:eastAsia="Microsoft Sans Serif" w:hAnsi="Times New Roman"/>
          <w:sz w:val="28"/>
          <w:szCs w:val="28"/>
          <w:lang w:eastAsia="ru-RU" w:bidi="ru-RU"/>
        </w:rPr>
        <w:t>-</w:t>
      </w:r>
      <w:r w:rsidRPr="00190B30">
        <w:rPr>
          <w:rFonts w:ascii="Times New Roman" w:eastAsia="Microsoft Sans Serif" w:hAnsi="Times New Roman"/>
          <w:sz w:val="28"/>
          <w:szCs w:val="28"/>
          <w:lang w:val="en-US" w:eastAsia="ru-RU" w:bidi="ru-RU"/>
        </w:rPr>
        <w:t>mail</w:t>
      </w:r>
      <w:r w:rsidRPr="00A25421">
        <w:rPr>
          <w:rFonts w:ascii="Times New Roman" w:eastAsia="Microsoft Sans Serif" w:hAnsi="Times New Roman"/>
          <w:sz w:val="28"/>
          <w:szCs w:val="28"/>
          <w:lang w:eastAsia="ru-RU" w:bidi="ru-RU"/>
        </w:rPr>
        <w:t xml:space="preserve">: </w:t>
      </w:r>
      <w:hyperlink r:id="rId9" w:history="1">
        <w:r w:rsidRPr="00431E48">
          <w:rPr>
            <w:rStyle w:val="af"/>
            <w:rFonts w:ascii="Times New Roman" w:eastAsia="Microsoft Sans Serif" w:hAnsi="Times New Roman"/>
            <w:sz w:val="28"/>
            <w:szCs w:val="28"/>
            <w:lang w:val="en-US" w:eastAsia="ru-RU" w:bidi="ru-RU"/>
          </w:rPr>
          <w:t>bdrpharma</w:t>
        </w:r>
        <w:r w:rsidRPr="00A25421">
          <w:rPr>
            <w:rStyle w:val="af"/>
            <w:rFonts w:ascii="Times New Roman" w:eastAsia="Microsoft Sans Serif" w:hAnsi="Times New Roman"/>
            <w:sz w:val="28"/>
            <w:szCs w:val="28"/>
            <w:lang w:eastAsia="ru-RU" w:bidi="ru-RU"/>
          </w:rPr>
          <w:t>@</w:t>
        </w:r>
        <w:r w:rsidRPr="00431E48">
          <w:rPr>
            <w:rStyle w:val="af"/>
            <w:rFonts w:ascii="Times New Roman" w:eastAsia="Microsoft Sans Serif" w:hAnsi="Times New Roman"/>
            <w:sz w:val="28"/>
            <w:szCs w:val="28"/>
            <w:lang w:val="en-US" w:eastAsia="ru-RU" w:bidi="ru-RU"/>
          </w:rPr>
          <w:t>vsnl</w:t>
        </w:r>
        <w:r w:rsidRPr="00A25421">
          <w:rPr>
            <w:rStyle w:val="af"/>
            <w:rFonts w:ascii="Times New Roman" w:eastAsia="Microsoft Sans Serif" w:hAnsi="Times New Roman"/>
            <w:sz w:val="28"/>
            <w:szCs w:val="28"/>
            <w:lang w:eastAsia="ru-RU" w:bidi="ru-RU"/>
          </w:rPr>
          <w:t>.</w:t>
        </w:r>
        <w:r w:rsidRPr="00431E48">
          <w:rPr>
            <w:rStyle w:val="af"/>
            <w:rFonts w:ascii="Times New Roman" w:eastAsia="Microsoft Sans Serif" w:hAnsi="Times New Roman"/>
            <w:sz w:val="28"/>
            <w:szCs w:val="28"/>
            <w:lang w:val="en-US" w:eastAsia="ru-RU" w:bidi="ru-RU"/>
          </w:rPr>
          <w:t>com</w:t>
        </w:r>
      </w:hyperlink>
    </w:p>
    <w:p w14:paraId="62243BB6" w14:textId="77777777" w:rsidR="00190B30" w:rsidRPr="00A25421" w:rsidRDefault="00190B30" w:rsidP="00190B30">
      <w:pPr>
        <w:autoSpaceDE w:val="0"/>
        <w:autoSpaceDN w:val="0"/>
        <w:spacing w:after="0" w:line="240" w:lineRule="auto"/>
        <w:jc w:val="both"/>
        <w:rPr>
          <w:rFonts w:ascii="Times New Roman" w:eastAsia="Times New Roman" w:hAnsi="Times New Roman"/>
          <w:b/>
          <w:sz w:val="28"/>
          <w:szCs w:val="28"/>
          <w:lang w:eastAsia="ru-RU"/>
        </w:rPr>
      </w:pPr>
    </w:p>
    <w:p w14:paraId="23139374" w14:textId="77777777" w:rsidR="00D76048" w:rsidRPr="00844CE8" w:rsidRDefault="005A3C81" w:rsidP="00844CE8">
      <w:pPr>
        <w:autoSpaceDE w:val="0"/>
        <w:autoSpaceDN w:val="0"/>
        <w:spacing w:after="0" w:line="240" w:lineRule="auto"/>
        <w:jc w:val="both"/>
        <w:rPr>
          <w:rFonts w:ascii="Times New Roman" w:eastAsia="Times New Roman" w:hAnsi="Times New Roman"/>
          <w:b/>
          <w:sz w:val="28"/>
          <w:szCs w:val="28"/>
          <w:lang w:eastAsia="ru-RU"/>
        </w:rPr>
      </w:pPr>
      <w:r w:rsidRPr="00844CE8">
        <w:rPr>
          <w:rFonts w:ascii="Times New Roman" w:eastAsia="Times New Roman" w:hAnsi="Times New Roman"/>
          <w:b/>
          <w:sz w:val="28"/>
          <w:szCs w:val="28"/>
          <w:lang w:val="uk-UA" w:eastAsia="ru-RU"/>
        </w:rPr>
        <w:t>Держатель</w:t>
      </w:r>
      <w:r w:rsidR="00D76048" w:rsidRPr="00844CE8">
        <w:rPr>
          <w:rFonts w:ascii="Times New Roman" w:eastAsia="Times New Roman" w:hAnsi="Times New Roman"/>
          <w:b/>
          <w:sz w:val="28"/>
          <w:szCs w:val="28"/>
          <w:lang w:eastAsia="ru-RU"/>
        </w:rPr>
        <w:t xml:space="preserve"> регистрационного удостоверения</w:t>
      </w:r>
    </w:p>
    <w:p w14:paraId="410C96EB" w14:textId="77777777" w:rsidR="00190B30" w:rsidRPr="00190B30" w:rsidRDefault="00190B30" w:rsidP="00190B30">
      <w:pPr>
        <w:pStyle w:val="21"/>
        <w:spacing w:after="0" w:line="240" w:lineRule="auto"/>
        <w:jc w:val="both"/>
        <w:rPr>
          <w:rFonts w:ascii="Times New Roman" w:eastAsia="Microsoft Sans Serif" w:hAnsi="Times New Roman"/>
          <w:sz w:val="28"/>
          <w:szCs w:val="28"/>
          <w:lang w:val="en-US" w:eastAsia="ru-RU" w:bidi="ru-RU"/>
        </w:rPr>
      </w:pPr>
      <w:r w:rsidRPr="00190B30">
        <w:rPr>
          <w:rFonts w:ascii="Times New Roman" w:eastAsia="Microsoft Sans Serif" w:hAnsi="Times New Roman"/>
          <w:sz w:val="28"/>
          <w:szCs w:val="28"/>
          <w:lang w:val="en-US" w:eastAsia="ru-RU" w:bidi="ru-RU"/>
        </w:rPr>
        <w:t>BDR Pharmaceuticals International Pvt. Ltd.</w:t>
      </w:r>
    </w:p>
    <w:p w14:paraId="1B067DAE" w14:textId="77777777" w:rsidR="00190B30" w:rsidRPr="00190B30" w:rsidRDefault="00190B30" w:rsidP="00190B30">
      <w:pPr>
        <w:pStyle w:val="21"/>
        <w:spacing w:after="0" w:line="240" w:lineRule="auto"/>
        <w:jc w:val="both"/>
        <w:rPr>
          <w:rFonts w:ascii="Times New Roman" w:eastAsia="Microsoft Sans Serif" w:hAnsi="Times New Roman"/>
          <w:sz w:val="28"/>
          <w:szCs w:val="28"/>
          <w:lang w:val="en-US" w:eastAsia="ru-RU" w:bidi="ru-RU"/>
        </w:rPr>
      </w:pPr>
      <w:r w:rsidRPr="00190B30">
        <w:rPr>
          <w:rFonts w:ascii="Times New Roman" w:eastAsia="Microsoft Sans Serif" w:hAnsi="Times New Roman"/>
          <w:sz w:val="28"/>
          <w:szCs w:val="28"/>
          <w:lang w:val="en-US" w:eastAsia="ru-RU" w:bidi="ru-RU"/>
        </w:rPr>
        <w:t>R.S. No. 578, Near Effluent Channel Road,</w:t>
      </w:r>
    </w:p>
    <w:p w14:paraId="63103A8D" w14:textId="77777777" w:rsidR="00190B30" w:rsidRPr="00190B30" w:rsidRDefault="00190B30" w:rsidP="00190B30">
      <w:pPr>
        <w:pStyle w:val="21"/>
        <w:spacing w:after="0" w:line="240" w:lineRule="auto"/>
        <w:jc w:val="both"/>
        <w:rPr>
          <w:rFonts w:ascii="Times New Roman" w:eastAsia="Microsoft Sans Serif" w:hAnsi="Times New Roman"/>
          <w:sz w:val="28"/>
          <w:szCs w:val="28"/>
          <w:lang w:val="en-US" w:eastAsia="ru-RU" w:bidi="ru-RU"/>
        </w:rPr>
      </w:pPr>
      <w:r w:rsidRPr="00190B30">
        <w:rPr>
          <w:rFonts w:ascii="Times New Roman" w:eastAsia="Microsoft Sans Serif" w:hAnsi="Times New Roman"/>
          <w:sz w:val="28"/>
          <w:szCs w:val="28"/>
          <w:lang w:val="en-US" w:eastAsia="ru-RU" w:bidi="ru-RU"/>
        </w:rPr>
        <w:t>Village Luna, Taluka Padra,</w:t>
      </w:r>
    </w:p>
    <w:p w14:paraId="00A311DC" w14:textId="77777777" w:rsidR="00190B30" w:rsidRPr="00190B30" w:rsidRDefault="00190B30" w:rsidP="00190B30">
      <w:pPr>
        <w:pStyle w:val="21"/>
        <w:spacing w:after="0" w:line="240" w:lineRule="auto"/>
        <w:jc w:val="both"/>
        <w:rPr>
          <w:rFonts w:ascii="Times New Roman" w:eastAsia="Microsoft Sans Serif" w:hAnsi="Times New Roman"/>
          <w:sz w:val="28"/>
          <w:szCs w:val="28"/>
          <w:lang w:val="en-US" w:eastAsia="ru-RU" w:bidi="ru-RU"/>
        </w:rPr>
      </w:pPr>
      <w:r w:rsidRPr="00190B30">
        <w:rPr>
          <w:rFonts w:ascii="Times New Roman" w:eastAsia="Microsoft Sans Serif" w:hAnsi="Times New Roman"/>
          <w:sz w:val="28"/>
          <w:szCs w:val="28"/>
          <w:lang w:val="en-US" w:eastAsia="ru-RU" w:bidi="ru-RU"/>
        </w:rPr>
        <w:lastRenderedPageBreak/>
        <w:t>District Vadodara/</w:t>
      </w:r>
      <w:proofErr w:type="spellStart"/>
      <w:r w:rsidRPr="00190B30">
        <w:rPr>
          <w:rFonts w:ascii="Times New Roman" w:eastAsia="Microsoft Sans Serif" w:hAnsi="Times New Roman"/>
          <w:sz w:val="28"/>
          <w:szCs w:val="28"/>
          <w:lang w:val="en-US" w:eastAsia="ru-RU" w:bidi="ru-RU"/>
        </w:rPr>
        <w:t>Вадодара</w:t>
      </w:r>
      <w:proofErr w:type="spellEnd"/>
      <w:r w:rsidRPr="00190B30">
        <w:rPr>
          <w:rFonts w:ascii="Times New Roman" w:eastAsia="Microsoft Sans Serif" w:hAnsi="Times New Roman"/>
          <w:sz w:val="28"/>
          <w:szCs w:val="28"/>
          <w:lang w:val="en-US" w:eastAsia="ru-RU" w:bidi="ru-RU"/>
        </w:rPr>
        <w:t xml:space="preserve"> - 391 440, Gujarat, </w:t>
      </w:r>
      <w:proofErr w:type="spellStart"/>
      <w:r w:rsidRPr="00190B30">
        <w:rPr>
          <w:rFonts w:ascii="Times New Roman" w:eastAsia="Microsoft Sans Serif" w:hAnsi="Times New Roman"/>
          <w:sz w:val="28"/>
          <w:szCs w:val="28"/>
          <w:lang w:val="en-US" w:eastAsia="ru-RU" w:bidi="ru-RU"/>
        </w:rPr>
        <w:t>Индия</w:t>
      </w:r>
      <w:proofErr w:type="spellEnd"/>
    </w:p>
    <w:p w14:paraId="0AF0E836" w14:textId="77777777" w:rsidR="00190B30" w:rsidRPr="00A25421" w:rsidRDefault="00190B30" w:rsidP="00190B30">
      <w:pPr>
        <w:pStyle w:val="21"/>
        <w:spacing w:after="0" w:line="240" w:lineRule="auto"/>
        <w:jc w:val="both"/>
        <w:rPr>
          <w:rFonts w:ascii="Times New Roman" w:eastAsia="Microsoft Sans Serif" w:hAnsi="Times New Roman"/>
          <w:sz w:val="28"/>
          <w:szCs w:val="28"/>
          <w:lang w:eastAsia="ru-RU" w:bidi="ru-RU"/>
        </w:rPr>
      </w:pPr>
      <w:r w:rsidRPr="00A25421">
        <w:rPr>
          <w:rFonts w:ascii="Times New Roman" w:eastAsia="Microsoft Sans Serif" w:hAnsi="Times New Roman"/>
          <w:sz w:val="28"/>
          <w:szCs w:val="28"/>
          <w:lang w:eastAsia="ru-RU" w:bidi="ru-RU"/>
        </w:rPr>
        <w:t>Тел: + 91 – 22 – 4056 0560, факс: + 91 – 22 – 4056 0555</w:t>
      </w:r>
    </w:p>
    <w:p w14:paraId="57091770" w14:textId="77777777" w:rsidR="00C91310" w:rsidRPr="00A25421" w:rsidRDefault="00190B30" w:rsidP="00190B30">
      <w:pPr>
        <w:pStyle w:val="21"/>
        <w:spacing w:after="0" w:line="240" w:lineRule="auto"/>
        <w:jc w:val="both"/>
        <w:rPr>
          <w:rFonts w:ascii="Times New Roman" w:eastAsia="Microsoft Sans Serif" w:hAnsi="Times New Roman"/>
          <w:sz w:val="28"/>
          <w:szCs w:val="28"/>
          <w:lang w:eastAsia="ru-RU" w:bidi="ru-RU"/>
        </w:rPr>
      </w:pPr>
      <w:r w:rsidRPr="00190B30">
        <w:rPr>
          <w:rFonts w:ascii="Times New Roman" w:eastAsia="Microsoft Sans Serif" w:hAnsi="Times New Roman"/>
          <w:sz w:val="28"/>
          <w:szCs w:val="28"/>
          <w:lang w:val="en-US" w:eastAsia="ru-RU" w:bidi="ru-RU"/>
        </w:rPr>
        <w:t>e</w:t>
      </w:r>
      <w:r w:rsidRPr="00A25421">
        <w:rPr>
          <w:rFonts w:ascii="Times New Roman" w:eastAsia="Microsoft Sans Serif" w:hAnsi="Times New Roman"/>
          <w:sz w:val="28"/>
          <w:szCs w:val="28"/>
          <w:lang w:eastAsia="ru-RU" w:bidi="ru-RU"/>
        </w:rPr>
        <w:t>-</w:t>
      </w:r>
      <w:r w:rsidRPr="00190B30">
        <w:rPr>
          <w:rFonts w:ascii="Times New Roman" w:eastAsia="Microsoft Sans Serif" w:hAnsi="Times New Roman"/>
          <w:sz w:val="28"/>
          <w:szCs w:val="28"/>
          <w:lang w:val="en-US" w:eastAsia="ru-RU" w:bidi="ru-RU"/>
        </w:rPr>
        <w:t>mail</w:t>
      </w:r>
      <w:r w:rsidRPr="00A25421">
        <w:rPr>
          <w:rFonts w:ascii="Times New Roman" w:eastAsia="Microsoft Sans Serif" w:hAnsi="Times New Roman"/>
          <w:sz w:val="28"/>
          <w:szCs w:val="28"/>
          <w:lang w:eastAsia="ru-RU" w:bidi="ru-RU"/>
        </w:rPr>
        <w:t xml:space="preserve">: </w:t>
      </w:r>
      <w:hyperlink r:id="rId10" w:history="1">
        <w:r w:rsidRPr="00431E48">
          <w:rPr>
            <w:rStyle w:val="af"/>
            <w:rFonts w:ascii="Times New Roman" w:eastAsia="Microsoft Sans Serif" w:hAnsi="Times New Roman"/>
            <w:sz w:val="28"/>
            <w:szCs w:val="28"/>
            <w:lang w:val="en-US" w:eastAsia="ru-RU" w:bidi="ru-RU"/>
          </w:rPr>
          <w:t>bdrpharma</w:t>
        </w:r>
        <w:r w:rsidRPr="00A25421">
          <w:rPr>
            <w:rStyle w:val="af"/>
            <w:rFonts w:ascii="Times New Roman" w:eastAsia="Microsoft Sans Serif" w:hAnsi="Times New Roman"/>
            <w:sz w:val="28"/>
            <w:szCs w:val="28"/>
            <w:lang w:eastAsia="ru-RU" w:bidi="ru-RU"/>
          </w:rPr>
          <w:t>@</w:t>
        </w:r>
        <w:r w:rsidRPr="00431E48">
          <w:rPr>
            <w:rStyle w:val="af"/>
            <w:rFonts w:ascii="Times New Roman" w:eastAsia="Microsoft Sans Serif" w:hAnsi="Times New Roman"/>
            <w:sz w:val="28"/>
            <w:szCs w:val="28"/>
            <w:lang w:val="en-US" w:eastAsia="ru-RU" w:bidi="ru-RU"/>
          </w:rPr>
          <w:t>vsnl</w:t>
        </w:r>
        <w:r w:rsidRPr="00A25421">
          <w:rPr>
            <w:rStyle w:val="af"/>
            <w:rFonts w:ascii="Times New Roman" w:eastAsia="Microsoft Sans Serif" w:hAnsi="Times New Roman"/>
            <w:sz w:val="28"/>
            <w:szCs w:val="28"/>
            <w:lang w:eastAsia="ru-RU" w:bidi="ru-RU"/>
          </w:rPr>
          <w:t>.</w:t>
        </w:r>
        <w:r w:rsidRPr="00431E48">
          <w:rPr>
            <w:rStyle w:val="af"/>
            <w:rFonts w:ascii="Times New Roman" w:eastAsia="Microsoft Sans Serif" w:hAnsi="Times New Roman"/>
            <w:sz w:val="28"/>
            <w:szCs w:val="28"/>
            <w:lang w:val="en-US" w:eastAsia="ru-RU" w:bidi="ru-RU"/>
          </w:rPr>
          <w:t>com</w:t>
        </w:r>
      </w:hyperlink>
    </w:p>
    <w:p w14:paraId="12D51565" w14:textId="77777777" w:rsidR="00190B30" w:rsidRPr="00A25421" w:rsidRDefault="00190B30" w:rsidP="00190B30">
      <w:pPr>
        <w:pStyle w:val="21"/>
        <w:spacing w:after="0" w:line="240" w:lineRule="auto"/>
        <w:jc w:val="both"/>
        <w:rPr>
          <w:rFonts w:ascii="Times New Roman" w:hAnsi="Times New Roman"/>
          <w:b/>
          <w:iCs/>
          <w:sz w:val="28"/>
          <w:szCs w:val="28"/>
        </w:rPr>
      </w:pPr>
    </w:p>
    <w:p w14:paraId="13A27C7D" w14:textId="77777777" w:rsidR="00593575" w:rsidRPr="00EB24C7" w:rsidRDefault="00593575" w:rsidP="00593575">
      <w:pPr>
        <w:spacing w:after="0" w:line="240" w:lineRule="auto"/>
        <w:jc w:val="both"/>
        <w:rPr>
          <w:rFonts w:ascii="Times New Roman" w:eastAsia="Times New Roman" w:hAnsi="Times New Roman"/>
          <w:b/>
          <w:color w:val="000000"/>
          <w:sz w:val="28"/>
          <w:szCs w:val="20"/>
          <w:lang w:eastAsia="cs-CZ"/>
        </w:rPr>
      </w:pPr>
      <w:proofErr w:type="spellStart"/>
      <w:r w:rsidRPr="00EB24C7">
        <w:rPr>
          <w:rFonts w:ascii="Times New Roman" w:eastAsia="Times New Roman" w:hAnsi="Times New Roman"/>
          <w:b/>
          <w:color w:val="000000"/>
          <w:sz w:val="28"/>
          <w:szCs w:val="20"/>
          <w:lang w:val="uk-UA" w:eastAsia="cs-CZ"/>
        </w:rPr>
        <w:t>Наименование</w:t>
      </w:r>
      <w:proofErr w:type="spellEnd"/>
      <w:r w:rsidRPr="00EB24C7">
        <w:rPr>
          <w:rFonts w:ascii="Times New Roman" w:eastAsia="Times New Roman" w:hAnsi="Times New Roman"/>
          <w:b/>
          <w:color w:val="000000"/>
          <w:sz w:val="28"/>
          <w:szCs w:val="20"/>
          <w:lang w:val="uk-UA" w:eastAsia="cs-CZ"/>
        </w:rPr>
        <w:t xml:space="preserve">, адрес и </w:t>
      </w:r>
      <w:proofErr w:type="spellStart"/>
      <w:r w:rsidRPr="00EB24C7">
        <w:rPr>
          <w:rFonts w:ascii="Times New Roman" w:eastAsia="Times New Roman" w:hAnsi="Times New Roman"/>
          <w:b/>
          <w:color w:val="000000"/>
          <w:sz w:val="28"/>
          <w:szCs w:val="20"/>
          <w:lang w:val="uk-UA" w:eastAsia="cs-CZ"/>
        </w:rPr>
        <w:t>контактные</w:t>
      </w:r>
      <w:proofErr w:type="spellEnd"/>
      <w:r w:rsidRPr="00EB24C7">
        <w:rPr>
          <w:rFonts w:ascii="Times New Roman" w:eastAsia="Times New Roman" w:hAnsi="Times New Roman"/>
          <w:b/>
          <w:color w:val="000000"/>
          <w:sz w:val="28"/>
          <w:szCs w:val="20"/>
          <w:lang w:val="uk-UA" w:eastAsia="cs-CZ"/>
        </w:rPr>
        <w:t xml:space="preserve"> </w:t>
      </w:r>
      <w:proofErr w:type="spellStart"/>
      <w:r w:rsidRPr="00EB24C7">
        <w:rPr>
          <w:rFonts w:ascii="Times New Roman" w:eastAsia="Times New Roman" w:hAnsi="Times New Roman"/>
          <w:b/>
          <w:color w:val="000000"/>
          <w:sz w:val="28"/>
          <w:szCs w:val="20"/>
          <w:lang w:val="uk-UA" w:eastAsia="cs-CZ"/>
        </w:rPr>
        <w:t>данные</w:t>
      </w:r>
      <w:proofErr w:type="spellEnd"/>
      <w:r w:rsidRPr="00EB24C7">
        <w:rPr>
          <w:rFonts w:ascii="Times New Roman" w:eastAsia="Times New Roman" w:hAnsi="Times New Roman"/>
          <w:b/>
          <w:color w:val="000000"/>
          <w:sz w:val="28"/>
          <w:szCs w:val="20"/>
          <w:lang w:val="uk-UA" w:eastAsia="cs-CZ"/>
        </w:rPr>
        <w:t xml:space="preserve"> (телефон, факс, </w:t>
      </w:r>
      <w:proofErr w:type="spellStart"/>
      <w:r w:rsidRPr="00EB24C7">
        <w:rPr>
          <w:rFonts w:ascii="Times New Roman" w:eastAsia="Times New Roman" w:hAnsi="Times New Roman"/>
          <w:b/>
          <w:color w:val="000000"/>
          <w:sz w:val="28"/>
          <w:szCs w:val="20"/>
          <w:lang w:val="uk-UA" w:eastAsia="cs-CZ"/>
        </w:rPr>
        <w:t>электронная</w:t>
      </w:r>
      <w:proofErr w:type="spellEnd"/>
      <w:r w:rsidRPr="00EB24C7">
        <w:rPr>
          <w:rFonts w:ascii="Times New Roman" w:eastAsia="Times New Roman" w:hAnsi="Times New Roman"/>
          <w:b/>
          <w:color w:val="000000"/>
          <w:sz w:val="28"/>
          <w:szCs w:val="20"/>
          <w:lang w:val="uk-UA" w:eastAsia="cs-CZ"/>
        </w:rPr>
        <w:t xml:space="preserve"> </w:t>
      </w:r>
      <w:proofErr w:type="spellStart"/>
      <w:r w:rsidRPr="00EB24C7">
        <w:rPr>
          <w:rFonts w:ascii="Times New Roman" w:eastAsia="Times New Roman" w:hAnsi="Times New Roman"/>
          <w:b/>
          <w:color w:val="000000"/>
          <w:sz w:val="28"/>
          <w:szCs w:val="20"/>
          <w:lang w:val="uk-UA" w:eastAsia="cs-CZ"/>
        </w:rPr>
        <w:t>почта</w:t>
      </w:r>
      <w:proofErr w:type="spellEnd"/>
      <w:r w:rsidRPr="00EB24C7">
        <w:rPr>
          <w:rFonts w:ascii="Times New Roman" w:eastAsia="Times New Roman" w:hAnsi="Times New Roman"/>
          <w:b/>
          <w:color w:val="000000"/>
          <w:sz w:val="28"/>
          <w:szCs w:val="20"/>
          <w:lang w:val="uk-UA" w:eastAsia="cs-CZ"/>
        </w:rPr>
        <w:t xml:space="preserve">) </w:t>
      </w:r>
      <w:proofErr w:type="spellStart"/>
      <w:r w:rsidRPr="00EB24C7">
        <w:rPr>
          <w:rFonts w:ascii="Times New Roman" w:eastAsia="Times New Roman" w:hAnsi="Times New Roman"/>
          <w:b/>
          <w:color w:val="000000"/>
          <w:sz w:val="28"/>
          <w:szCs w:val="20"/>
          <w:lang w:val="uk-UA" w:eastAsia="cs-CZ"/>
        </w:rPr>
        <w:t>организации</w:t>
      </w:r>
      <w:proofErr w:type="spellEnd"/>
      <w:r w:rsidRPr="00EB24C7">
        <w:rPr>
          <w:rFonts w:ascii="Times New Roman" w:eastAsia="Times New Roman" w:hAnsi="Times New Roman"/>
          <w:b/>
          <w:color w:val="000000"/>
          <w:sz w:val="28"/>
          <w:szCs w:val="20"/>
          <w:lang w:eastAsia="cs-CZ"/>
        </w:rPr>
        <w:t xml:space="preserve">, принимающей претензии (предложения) по качеству лекарственного средства от потребителей </w:t>
      </w:r>
      <w:r w:rsidRPr="00EB24C7">
        <w:rPr>
          <w:rFonts w:ascii="Times New Roman" w:eastAsia="Times New Roman" w:hAnsi="Times New Roman"/>
          <w:b/>
          <w:color w:val="000000"/>
          <w:sz w:val="28"/>
          <w:szCs w:val="20"/>
          <w:lang w:val="uk-UA" w:eastAsia="cs-CZ"/>
        </w:rPr>
        <w:t xml:space="preserve">на </w:t>
      </w:r>
      <w:proofErr w:type="spellStart"/>
      <w:r w:rsidRPr="00EB24C7">
        <w:rPr>
          <w:rFonts w:ascii="Times New Roman" w:eastAsia="Times New Roman" w:hAnsi="Times New Roman"/>
          <w:b/>
          <w:color w:val="000000"/>
          <w:sz w:val="28"/>
          <w:szCs w:val="20"/>
          <w:lang w:val="uk-UA" w:eastAsia="cs-CZ"/>
        </w:rPr>
        <w:t>территории</w:t>
      </w:r>
      <w:proofErr w:type="spellEnd"/>
      <w:r w:rsidRPr="00EB24C7">
        <w:rPr>
          <w:rFonts w:ascii="Times New Roman" w:eastAsia="Times New Roman" w:hAnsi="Times New Roman"/>
          <w:b/>
          <w:color w:val="000000"/>
          <w:sz w:val="28"/>
          <w:szCs w:val="20"/>
          <w:lang w:eastAsia="cs-CZ"/>
        </w:rPr>
        <w:t xml:space="preserve"> Республики Казахстан</w:t>
      </w:r>
    </w:p>
    <w:p w14:paraId="5B8E951C" w14:textId="77777777" w:rsidR="00CF74E6" w:rsidRDefault="00593575" w:rsidP="00593575">
      <w:pPr>
        <w:autoSpaceDE w:val="0"/>
        <w:autoSpaceDN w:val="0"/>
        <w:spacing w:after="0" w:line="240" w:lineRule="auto"/>
        <w:jc w:val="both"/>
        <w:rPr>
          <w:rFonts w:ascii="Times New Roman" w:eastAsia="Times New Roman" w:hAnsi="Times New Roman"/>
          <w:bCs/>
          <w:iCs/>
          <w:color w:val="000000"/>
          <w:sz w:val="28"/>
          <w:szCs w:val="20"/>
          <w:lang w:eastAsia="cs-CZ"/>
        </w:rPr>
      </w:pPr>
      <w:r w:rsidRPr="00EB24C7">
        <w:rPr>
          <w:rFonts w:ascii="Times New Roman" w:eastAsia="Times New Roman" w:hAnsi="Times New Roman"/>
          <w:bCs/>
          <w:iCs/>
          <w:color w:val="000000"/>
          <w:sz w:val="28"/>
          <w:szCs w:val="20"/>
          <w:lang w:eastAsia="cs-CZ"/>
        </w:rPr>
        <w:t>ТОО «</w:t>
      </w:r>
      <w:r w:rsidRPr="00EB24C7">
        <w:rPr>
          <w:rFonts w:ascii="Times New Roman" w:eastAsia="Times New Roman" w:hAnsi="Times New Roman"/>
          <w:bCs/>
          <w:iCs/>
          <w:color w:val="000000"/>
          <w:sz w:val="28"/>
          <w:szCs w:val="20"/>
          <w:lang w:val="en-US" w:eastAsia="cs-CZ"/>
        </w:rPr>
        <w:t>Rogers</w:t>
      </w:r>
      <w:r w:rsidRPr="00EB24C7">
        <w:rPr>
          <w:rFonts w:ascii="Times New Roman" w:eastAsia="Times New Roman" w:hAnsi="Times New Roman"/>
          <w:bCs/>
          <w:iCs/>
          <w:color w:val="000000"/>
          <w:sz w:val="28"/>
          <w:szCs w:val="20"/>
          <w:lang w:eastAsia="cs-CZ"/>
        </w:rPr>
        <w:t xml:space="preserve"> </w:t>
      </w:r>
      <w:r w:rsidRPr="00EB24C7">
        <w:rPr>
          <w:rFonts w:ascii="Times New Roman" w:eastAsia="Times New Roman" w:hAnsi="Times New Roman"/>
          <w:bCs/>
          <w:iCs/>
          <w:color w:val="000000"/>
          <w:sz w:val="28"/>
          <w:szCs w:val="20"/>
          <w:lang w:val="en-US" w:eastAsia="cs-CZ"/>
        </w:rPr>
        <w:t>Pharma</w:t>
      </w:r>
      <w:r w:rsidRPr="00EB24C7">
        <w:rPr>
          <w:rFonts w:ascii="Times New Roman" w:eastAsia="Times New Roman" w:hAnsi="Times New Roman"/>
          <w:bCs/>
          <w:iCs/>
          <w:color w:val="000000"/>
          <w:sz w:val="28"/>
          <w:szCs w:val="20"/>
          <w:lang w:eastAsia="cs-CZ"/>
        </w:rPr>
        <w:t>»</w:t>
      </w:r>
      <w:r w:rsidRPr="00EB24C7">
        <w:rPr>
          <w:rFonts w:ascii="Times New Roman" w:eastAsia="Times New Roman" w:hAnsi="Times New Roman"/>
          <w:bCs/>
          <w:iCs/>
          <w:color w:val="000000"/>
          <w:sz w:val="28"/>
          <w:szCs w:val="20"/>
          <w:lang w:val="de-DE" w:eastAsia="cs-CZ"/>
        </w:rPr>
        <w:t xml:space="preserve">, </w:t>
      </w:r>
      <w:r w:rsidRPr="00EB24C7">
        <w:rPr>
          <w:rFonts w:ascii="Times New Roman" w:eastAsia="Times New Roman" w:hAnsi="Times New Roman"/>
          <w:bCs/>
          <w:iCs/>
          <w:color w:val="000000"/>
          <w:sz w:val="28"/>
          <w:szCs w:val="20"/>
          <w:lang w:eastAsia="cs-CZ"/>
        </w:rPr>
        <w:t>Республика Казахстан</w:t>
      </w:r>
      <w:r w:rsidRPr="00EB24C7">
        <w:rPr>
          <w:rFonts w:ascii="Times New Roman" w:eastAsia="Times New Roman" w:hAnsi="Times New Roman"/>
          <w:bCs/>
          <w:iCs/>
          <w:color w:val="000000"/>
          <w:sz w:val="28"/>
          <w:szCs w:val="20"/>
          <w:lang w:val="de-DE" w:eastAsia="cs-CZ"/>
        </w:rPr>
        <w:t>, 050043,</w:t>
      </w:r>
      <w:r w:rsidR="00CF74E6">
        <w:rPr>
          <w:rFonts w:ascii="Times New Roman" w:eastAsia="Times New Roman" w:hAnsi="Times New Roman"/>
          <w:bCs/>
          <w:iCs/>
          <w:color w:val="000000"/>
          <w:sz w:val="28"/>
          <w:szCs w:val="20"/>
          <w:lang w:eastAsia="cs-CZ"/>
        </w:rPr>
        <w:t xml:space="preserve"> </w:t>
      </w:r>
      <w:r w:rsidRPr="00EB24C7">
        <w:rPr>
          <w:rFonts w:ascii="Times New Roman" w:eastAsia="Times New Roman" w:hAnsi="Times New Roman"/>
          <w:bCs/>
          <w:iCs/>
          <w:color w:val="000000"/>
          <w:sz w:val="28"/>
          <w:szCs w:val="20"/>
          <w:lang w:eastAsia="cs-CZ"/>
        </w:rPr>
        <w:t>г</w:t>
      </w:r>
      <w:r w:rsidRPr="00EB24C7">
        <w:rPr>
          <w:rFonts w:ascii="Times New Roman" w:eastAsia="Times New Roman" w:hAnsi="Times New Roman"/>
          <w:bCs/>
          <w:iCs/>
          <w:color w:val="000000"/>
          <w:sz w:val="28"/>
          <w:szCs w:val="20"/>
          <w:lang w:val="de-DE" w:eastAsia="cs-CZ"/>
        </w:rPr>
        <w:t xml:space="preserve">. </w:t>
      </w:r>
      <w:r w:rsidRPr="00EB24C7">
        <w:rPr>
          <w:rFonts w:ascii="Times New Roman" w:eastAsia="Times New Roman" w:hAnsi="Times New Roman"/>
          <w:bCs/>
          <w:iCs/>
          <w:color w:val="000000"/>
          <w:sz w:val="28"/>
          <w:szCs w:val="20"/>
          <w:lang w:eastAsia="cs-CZ"/>
        </w:rPr>
        <w:t>Алматы</w:t>
      </w:r>
      <w:r w:rsidRPr="00EB24C7">
        <w:rPr>
          <w:rFonts w:ascii="Times New Roman" w:eastAsia="Times New Roman" w:hAnsi="Times New Roman"/>
          <w:bCs/>
          <w:iCs/>
          <w:color w:val="000000"/>
          <w:sz w:val="28"/>
          <w:szCs w:val="20"/>
          <w:lang w:val="de-DE" w:eastAsia="cs-CZ"/>
        </w:rPr>
        <w:t xml:space="preserve">, </w:t>
      </w:r>
      <w:r w:rsidRPr="00EB24C7">
        <w:rPr>
          <w:rFonts w:ascii="Times New Roman" w:eastAsia="Times New Roman" w:hAnsi="Times New Roman"/>
          <w:bCs/>
          <w:iCs/>
          <w:color w:val="000000"/>
          <w:sz w:val="28"/>
          <w:szCs w:val="20"/>
          <w:lang w:eastAsia="cs-CZ"/>
        </w:rPr>
        <w:t>мкн</w:t>
      </w:r>
      <w:r w:rsidRPr="00EB24C7">
        <w:rPr>
          <w:rFonts w:ascii="Times New Roman" w:eastAsia="Times New Roman" w:hAnsi="Times New Roman"/>
          <w:bCs/>
          <w:iCs/>
          <w:color w:val="000000"/>
          <w:sz w:val="28"/>
          <w:szCs w:val="20"/>
          <w:lang w:val="de-DE" w:eastAsia="cs-CZ"/>
        </w:rPr>
        <w:t xml:space="preserve">. </w:t>
      </w:r>
      <w:proofErr w:type="spellStart"/>
      <w:r w:rsidRPr="00EB24C7">
        <w:rPr>
          <w:rFonts w:ascii="Times New Roman" w:eastAsia="Times New Roman" w:hAnsi="Times New Roman"/>
          <w:bCs/>
          <w:iCs/>
          <w:color w:val="000000"/>
          <w:sz w:val="28"/>
          <w:szCs w:val="20"/>
          <w:lang w:eastAsia="cs-CZ"/>
        </w:rPr>
        <w:t>Мирас</w:t>
      </w:r>
      <w:proofErr w:type="spellEnd"/>
      <w:r w:rsidRPr="00EB24C7">
        <w:rPr>
          <w:rFonts w:ascii="Times New Roman" w:eastAsia="Times New Roman" w:hAnsi="Times New Roman"/>
          <w:bCs/>
          <w:iCs/>
          <w:color w:val="000000"/>
          <w:sz w:val="28"/>
          <w:szCs w:val="20"/>
          <w:lang w:eastAsia="cs-CZ"/>
        </w:rPr>
        <w:t xml:space="preserve">, 157, блок 2, </w:t>
      </w:r>
      <w:proofErr w:type="spellStart"/>
      <w:r w:rsidRPr="00EB24C7">
        <w:rPr>
          <w:rFonts w:ascii="Times New Roman" w:eastAsia="Times New Roman" w:hAnsi="Times New Roman"/>
          <w:bCs/>
          <w:iCs/>
          <w:color w:val="000000"/>
          <w:sz w:val="28"/>
          <w:szCs w:val="20"/>
          <w:lang w:eastAsia="cs-CZ"/>
        </w:rPr>
        <w:t>н.п</w:t>
      </w:r>
      <w:proofErr w:type="spellEnd"/>
      <w:r w:rsidRPr="00EB24C7">
        <w:rPr>
          <w:rFonts w:ascii="Times New Roman" w:eastAsia="Times New Roman" w:hAnsi="Times New Roman"/>
          <w:bCs/>
          <w:iCs/>
          <w:color w:val="000000"/>
          <w:sz w:val="28"/>
          <w:szCs w:val="20"/>
          <w:lang w:eastAsia="cs-CZ"/>
        </w:rPr>
        <w:t>. 819.</w:t>
      </w:r>
      <w:r w:rsidR="00CF74E6">
        <w:rPr>
          <w:rFonts w:ascii="Times New Roman" w:eastAsia="Times New Roman" w:hAnsi="Times New Roman"/>
          <w:bCs/>
          <w:iCs/>
          <w:color w:val="000000"/>
          <w:sz w:val="28"/>
          <w:szCs w:val="20"/>
          <w:lang w:eastAsia="cs-CZ"/>
        </w:rPr>
        <w:t xml:space="preserve"> </w:t>
      </w:r>
    </w:p>
    <w:p w14:paraId="07FB3AE0" w14:textId="77777777" w:rsidR="007C5C9A" w:rsidRDefault="00593575" w:rsidP="00593575">
      <w:pPr>
        <w:autoSpaceDE w:val="0"/>
        <w:autoSpaceDN w:val="0"/>
        <w:spacing w:after="0" w:line="240" w:lineRule="auto"/>
        <w:jc w:val="both"/>
        <w:rPr>
          <w:rFonts w:ascii="Times New Roman" w:eastAsia="Times New Roman" w:hAnsi="Times New Roman"/>
          <w:bCs/>
          <w:iCs/>
          <w:color w:val="000000"/>
          <w:sz w:val="28"/>
          <w:szCs w:val="20"/>
          <w:lang w:eastAsia="cs-CZ"/>
        </w:rPr>
      </w:pPr>
      <w:r w:rsidRPr="00EB24C7">
        <w:rPr>
          <w:rFonts w:ascii="Times New Roman" w:eastAsia="Times New Roman" w:hAnsi="Times New Roman"/>
          <w:bCs/>
          <w:iCs/>
          <w:color w:val="000000"/>
          <w:sz w:val="28"/>
          <w:szCs w:val="20"/>
          <w:lang w:eastAsia="cs-CZ"/>
        </w:rPr>
        <w:t xml:space="preserve">Тел. </w:t>
      </w:r>
      <w:r>
        <w:rPr>
          <w:rFonts w:ascii="Times New Roman" w:eastAsia="Times New Roman" w:hAnsi="Times New Roman"/>
          <w:bCs/>
          <w:iCs/>
          <w:color w:val="000000"/>
          <w:sz w:val="28"/>
          <w:szCs w:val="20"/>
          <w:lang w:eastAsia="cs-CZ"/>
        </w:rPr>
        <w:t xml:space="preserve">+7 </w:t>
      </w:r>
      <w:r w:rsidRPr="00EB24C7">
        <w:rPr>
          <w:rFonts w:ascii="Times New Roman" w:eastAsia="Times New Roman" w:hAnsi="Times New Roman"/>
          <w:bCs/>
          <w:iCs/>
          <w:color w:val="000000"/>
          <w:sz w:val="28"/>
          <w:szCs w:val="20"/>
          <w:lang w:eastAsia="cs-CZ"/>
        </w:rPr>
        <w:t xml:space="preserve">(727) 311-81-96/97, </w:t>
      </w:r>
    </w:p>
    <w:p w14:paraId="4C0E65D6" w14:textId="77777777" w:rsidR="00593575" w:rsidRPr="00190B30" w:rsidRDefault="007C5C9A" w:rsidP="00593575">
      <w:pPr>
        <w:autoSpaceDE w:val="0"/>
        <w:autoSpaceDN w:val="0"/>
        <w:spacing w:after="0" w:line="240" w:lineRule="auto"/>
        <w:jc w:val="both"/>
        <w:rPr>
          <w:rFonts w:ascii="Times New Roman" w:eastAsia="Times New Roman" w:hAnsi="Times New Roman"/>
          <w:bCs/>
          <w:iCs/>
          <w:color w:val="000000"/>
          <w:sz w:val="28"/>
          <w:szCs w:val="20"/>
          <w:lang w:eastAsia="cs-CZ"/>
        </w:rPr>
      </w:pPr>
      <w:r>
        <w:rPr>
          <w:rFonts w:ascii="Times New Roman" w:eastAsia="Times New Roman" w:hAnsi="Times New Roman"/>
          <w:bCs/>
          <w:iCs/>
          <w:color w:val="000000"/>
          <w:sz w:val="28"/>
          <w:szCs w:val="20"/>
          <w:lang w:val="en-US" w:eastAsia="cs-CZ"/>
        </w:rPr>
        <w:t>e</w:t>
      </w:r>
      <w:r w:rsidRPr="00190B30">
        <w:rPr>
          <w:rFonts w:ascii="Times New Roman" w:eastAsia="Times New Roman" w:hAnsi="Times New Roman"/>
          <w:bCs/>
          <w:iCs/>
          <w:color w:val="000000"/>
          <w:sz w:val="28"/>
          <w:szCs w:val="20"/>
          <w:lang w:eastAsia="cs-CZ"/>
        </w:rPr>
        <w:t>-</w:t>
      </w:r>
      <w:r>
        <w:rPr>
          <w:rFonts w:ascii="Times New Roman" w:eastAsia="Times New Roman" w:hAnsi="Times New Roman"/>
          <w:bCs/>
          <w:iCs/>
          <w:color w:val="000000"/>
          <w:sz w:val="28"/>
          <w:szCs w:val="20"/>
          <w:lang w:val="en-US" w:eastAsia="cs-CZ"/>
        </w:rPr>
        <w:t>mail</w:t>
      </w:r>
      <w:r w:rsidRPr="00190B30">
        <w:rPr>
          <w:rFonts w:ascii="Times New Roman" w:eastAsia="Times New Roman" w:hAnsi="Times New Roman"/>
          <w:bCs/>
          <w:iCs/>
          <w:color w:val="000000"/>
          <w:sz w:val="28"/>
          <w:szCs w:val="20"/>
          <w:lang w:eastAsia="cs-CZ"/>
        </w:rPr>
        <w:t xml:space="preserve">: </w:t>
      </w:r>
      <w:hyperlink r:id="rId11" w:history="1">
        <w:r w:rsidRPr="00A36A97">
          <w:rPr>
            <w:rStyle w:val="af"/>
            <w:rFonts w:ascii="Times New Roman" w:eastAsia="Times New Roman" w:hAnsi="Times New Roman"/>
            <w:bCs/>
            <w:iCs/>
            <w:sz w:val="28"/>
            <w:szCs w:val="20"/>
            <w:lang w:val="en-US" w:eastAsia="cs-CZ"/>
          </w:rPr>
          <w:t>office</w:t>
        </w:r>
        <w:r w:rsidRPr="00190B30">
          <w:rPr>
            <w:rStyle w:val="af"/>
            <w:rFonts w:ascii="Times New Roman" w:eastAsia="Times New Roman" w:hAnsi="Times New Roman"/>
            <w:bCs/>
            <w:iCs/>
            <w:sz w:val="28"/>
            <w:szCs w:val="20"/>
            <w:lang w:eastAsia="cs-CZ"/>
          </w:rPr>
          <w:t>.</w:t>
        </w:r>
        <w:r w:rsidRPr="00A36A97">
          <w:rPr>
            <w:rStyle w:val="af"/>
            <w:rFonts w:ascii="Times New Roman" w:eastAsia="Times New Roman" w:hAnsi="Times New Roman"/>
            <w:bCs/>
            <w:iCs/>
            <w:sz w:val="28"/>
            <w:szCs w:val="20"/>
            <w:lang w:val="en-US" w:eastAsia="cs-CZ"/>
          </w:rPr>
          <w:t>secretary</w:t>
        </w:r>
        <w:r w:rsidRPr="00190B30">
          <w:rPr>
            <w:rStyle w:val="af"/>
            <w:rFonts w:ascii="Times New Roman" w:eastAsia="Times New Roman" w:hAnsi="Times New Roman"/>
            <w:bCs/>
            <w:iCs/>
            <w:sz w:val="28"/>
            <w:szCs w:val="20"/>
            <w:lang w:eastAsia="cs-CZ"/>
          </w:rPr>
          <w:t>@</w:t>
        </w:r>
        <w:proofErr w:type="spellStart"/>
        <w:r w:rsidRPr="00A36A97">
          <w:rPr>
            <w:rStyle w:val="af"/>
            <w:rFonts w:ascii="Times New Roman" w:eastAsia="Times New Roman" w:hAnsi="Times New Roman"/>
            <w:bCs/>
            <w:iCs/>
            <w:sz w:val="28"/>
            <w:szCs w:val="20"/>
            <w:lang w:val="en-US" w:eastAsia="cs-CZ"/>
          </w:rPr>
          <w:t>rogersgroup</w:t>
        </w:r>
        <w:proofErr w:type="spellEnd"/>
        <w:r w:rsidRPr="00190B30">
          <w:rPr>
            <w:rStyle w:val="af"/>
            <w:rFonts w:ascii="Times New Roman" w:eastAsia="Times New Roman" w:hAnsi="Times New Roman"/>
            <w:bCs/>
            <w:iCs/>
            <w:sz w:val="28"/>
            <w:szCs w:val="20"/>
            <w:lang w:eastAsia="cs-CZ"/>
          </w:rPr>
          <w:t>.</w:t>
        </w:r>
        <w:r w:rsidRPr="00A36A97">
          <w:rPr>
            <w:rStyle w:val="af"/>
            <w:rFonts w:ascii="Times New Roman" w:eastAsia="Times New Roman" w:hAnsi="Times New Roman"/>
            <w:bCs/>
            <w:iCs/>
            <w:sz w:val="28"/>
            <w:szCs w:val="20"/>
            <w:lang w:val="en-US" w:eastAsia="cs-CZ"/>
          </w:rPr>
          <w:t>in</w:t>
        </w:r>
      </w:hyperlink>
    </w:p>
    <w:p w14:paraId="5F65A100" w14:textId="77777777" w:rsidR="00593575" w:rsidRPr="00190B30" w:rsidRDefault="00593575" w:rsidP="00593575">
      <w:pPr>
        <w:autoSpaceDE w:val="0"/>
        <w:autoSpaceDN w:val="0"/>
        <w:spacing w:after="0" w:line="240" w:lineRule="auto"/>
        <w:jc w:val="both"/>
        <w:rPr>
          <w:rFonts w:ascii="Times New Roman" w:eastAsia="Times New Roman" w:hAnsi="Times New Roman"/>
          <w:bCs/>
          <w:iCs/>
          <w:sz w:val="28"/>
          <w:szCs w:val="20"/>
          <w:lang w:eastAsia="cs-CZ"/>
        </w:rPr>
      </w:pPr>
    </w:p>
    <w:p w14:paraId="58DE6A2B" w14:textId="77777777" w:rsidR="00593575" w:rsidRPr="00EB24C7" w:rsidRDefault="00593575" w:rsidP="00593575">
      <w:pPr>
        <w:autoSpaceDE w:val="0"/>
        <w:autoSpaceDN w:val="0"/>
        <w:spacing w:after="0" w:line="240" w:lineRule="auto"/>
        <w:jc w:val="both"/>
        <w:rPr>
          <w:rFonts w:ascii="Times New Roman" w:eastAsia="Times New Roman" w:hAnsi="Times New Roman"/>
          <w:b/>
          <w:bCs/>
          <w:iCs/>
          <w:color w:val="000000"/>
          <w:sz w:val="28"/>
          <w:szCs w:val="20"/>
          <w:lang w:eastAsia="cs-CZ"/>
        </w:rPr>
      </w:pPr>
      <w:r w:rsidRPr="00EB24C7">
        <w:rPr>
          <w:rFonts w:ascii="Times New Roman" w:eastAsia="Times New Roman" w:hAnsi="Times New Roman"/>
          <w:b/>
          <w:bCs/>
          <w:iCs/>
          <w:color w:val="000000"/>
          <w:sz w:val="28"/>
          <w:szCs w:val="20"/>
          <w:lang w:val="kk-KZ" w:eastAsia="cs-CZ"/>
        </w:rPr>
        <w:t xml:space="preserve">Наименование, адрес и контактные данные  (телефон,  факс,  электронная  почта) организации </w:t>
      </w:r>
      <w:r w:rsidRPr="00EB24C7">
        <w:rPr>
          <w:rFonts w:ascii="Times New Roman" w:eastAsia="Times New Roman" w:hAnsi="Times New Roman"/>
          <w:b/>
          <w:bCs/>
          <w:iCs/>
          <w:color w:val="000000"/>
          <w:sz w:val="28"/>
          <w:szCs w:val="20"/>
          <w:lang w:eastAsia="cs-CZ"/>
        </w:rPr>
        <w:t xml:space="preserve">на территории Республики Казахстан, </w:t>
      </w:r>
      <w:proofErr w:type="spellStart"/>
      <w:r w:rsidRPr="00EB24C7">
        <w:rPr>
          <w:rFonts w:ascii="Times New Roman" w:eastAsia="Times New Roman" w:hAnsi="Times New Roman"/>
          <w:b/>
          <w:bCs/>
          <w:iCs/>
          <w:color w:val="000000"/>
          <w:sz w:val="28"/>
          <w:szCs w:val="20"/>
          <w:lang w:val="de-DE" w:eastAsia="cs-CZ"/>
        </w:rPr>
        <w:t>ответственной</w:t>
      </w:r>
      <w:proofErr w:type="spellEnd"/>
      <w:r w:rsidRPr="00EB24C7">
        <w:rPr>
          <w:rFonts w:ascii="Times New Roman" w:eastAsia="Times New Roman" w:hAnsi="Times New Roman"/>
          <w:b/>
          <w:bCs/>
          <w:iCs/>
          <w:color w:val="000000"/>
          <w:sz w:val="28"/>
          <w:szCs w:val="20"/>
          <w:lang w:val="de-DE" w:eastAsia="cs-CZ"/>
        </w:rPr>
        <w:t xml:space="preserve"> </w:t>
      </w:r>
      <w:proofErr w:type="spellStart"/>
      <w:r w:rsidRPr="00EB24C7">
        <w:rPr>
          <w:rFonts w:ascii="Times New Roman" w:eastAsia="Times New Roman" w:hAnsi="Times New Roman"/>
          <w:b/>
          <w:bCs/>
          <w:iCs/>
          <w:color w:val="000000"/>
          <w:sz w:val="28"/>
          <w:szCs w:val="20"/>
          <w:lang w:val="de-DE" w:eastAsia="cs-CZ"/>
        </w:rPr>
        <w:t>за</w:t>
      </w:r>
      <w:proofErr w:type="spellEnd"/>
      <w:r w:rsidRPr="00EB24C7">
        <w:rPr>
          <w:rFonts w:ascii="Times New Roman" w:eastAsia="Times New Roman" w:hAnsi="Times New Roman"/>
          <w:b/>
          <w:bCs/>
          <w:iCs/>
          <w:color w:val="000000"/>
          <w:sz w:val="28"/>
          <w:szCs w:val="20"/>
          <w:lang w:val="de-DE" w:eastAsia="cs-CZ"/>
        </w:rPr>
        <w:t xml:space="preserve"> </w:t>
      </w:r>
      <w:proofErr w:type="spellStart"/>
      <w:r w:rsidRPr="00EB24C7">
        <w:rPr>
          <w:rFonts w:ascii="Times New Roman" w:eastAsia="Times New Roman" w:hAnsi="Times New Roman"/>
          <w:b/>
          <w:bCs/>
          <w:iCs/>
          <w:color w:val="000000"/>
          <w:sz w:val="28"/>
          <w:szCs w:val="20"/>
          <w:lang w:val="de-DE" w:eastAsia="cs-CZ"/>
        </w:rPr>
        <w:t>пострегистрационное</w:t>
      </w:r>
      <w:proofErr w:type="spellEnd"/>
      <w:r w:rsidRPr="00EB24C7">
        <w:rPr>
          <w:rFonts w:ascii="Times New Roman" w:eastAsia="Times New Roman" w:hAnsi="Times New Roman"/>
          <w:b/>
          <w:bCs/>
          <w:iCs/>
          <w:color w:val="000000"/>
          <w:sz w:val="28"/>
          <w:szCs w:val="20"/>
          <w:lang w:val="de-DE" w:eastAsia="cs-CZ"/>
        </w:rPr>
        <w:t xml:space="preserve"> </w:t>
      </w:r>
      <w:proofErr w:type="spellStart"/>
      <w:r w:rsidRPr="00EB24C7">
        <w:rPr>
          <w:rFonts w:ascii="Times New Roman" w:eastAsia="Times New Roman" w:hAnsi="Times New Roman"/>
          <w:b/>
          <w:bCs/>
          <w:iCs/>
          <w:color w:val="000000"/>
          <w:sz w:val="28"/>
          <w:szCs w:val="20"/>
          <w:lang w:val="de-DE" w:eastAsia="cs-CZ"/>
        </w:rPr>
        <w:t>наблюдение</w:t>
      </w:r>
      <w:proofErr w:type="spellEnd"/>
      <w:r w:rsidRPr="00EB24C7">
        <w:rPr>
          <w:rFonts w:ascii="Times New Roman" w:eastAsia="Times New Roman" w:hAnsi="Times New Roman"/>
          <w:b/>
          <w:bCs/>
          <w:iCs/>
          <w:color w:val="000000"/>
          <w:sz w:val="28"/>
          <w:szCs w:val="20"/>
          <w:lang w:val="de-DE" w:eastAsia="cs-CZ"/>
        </w:rPr>
        <w:t xml:space="preserve"> </w:t>
      </w:r>
      <w:proofErr w:type="spellStart"/>
      <w:r w:rsidRPr="00EB24C7">
        <w:rPr>
          <w:rFonts w:ascii="Times New Roman" w:eastAsia="Times New Roman" w:hAnsi="Times New Roman"/>
          <w:b/>
          <w:bCs/>
          <w:iCs/>
          <w:color w:val="000000"/>
          <w:sz w:val="28"/>
          <w:szCs w:val="20"/>
          <w:lang w:val="de-DE" w:eastAsia="cs-CZ"/>
        </w:rPr>
        <w:t>за</w:t>
      </w:r>
      <w:proofErr w:type="spellEnd"/>
      <w:r w:rsidRPr="00EB24C7">
        <w:rPr>
          <w:rFonts w:ascii="Times New Roman" w:eastAsia="Times New Roman" w:hAnsi="Times New Roman"/>
          <w:b/>
          <w:bCs/>
          <w:iCs/>
          <w:color w:val="000000"/>
          <w:sz w:val="28"/>
          <w:szCs w:val="20"/>
          <w:lang w:val="de-DE" w:eastAsia="cs-CZ"/>
        </w:rPr>
        <w:t xml:space="preserve"> </w:t>
      </w:r>
      <w:proofErr w:type="spellStart"/>
      <w:r w:rsidRPr="00EB24C7">
        <w:rPr>
          <w:rFonts w:ascii="Times New Roman" w:eastAsia="Times New Roman" w:hAnsi="Times New Roman"/>
          <w:b/>
          <w:bCs/>
          <w:iCs/>
          <w:color w:val="000000"/>
          <w:sz w:val="28"/>
          <w:szCs w:val="20"/>
          <w:lang w:val="de-DE" w:eastAsia="cs-CZ"/>
        </w:rPr>
        <w:t>безопасностью</w:t>
      </w:r>
      <w:proofErr w:type="spellEnd"/>
      <w:r w:rsidRPr="00EB24C7">
        <w:rPr>
          <w:rFonts w:ascii="Times New Roman" w:eastAsia="Times New Roman" w:hAnsi="Times New Roman"/>
          <w:b/>
          <w:bCs/>
          <w:iCs/>
          <w:color w:val="000000"/>
          <w:sz w:val="28"/>
          <w:szCs w:val="20"/>
          <w:lang w:val="de-DE" w:eastAsia="cs-CZ"/>
        </w:rPr>
        <w:t xml:space="preserve"> </w:t>
      </w:r>
      <w:proofErr w:type="spellStart"/>
      <w:r w:rsidRPr="00EB24C7">
        <w:rPr>
          <w:rFonts w:ascii="Times New Roman" w:eastAsia="Times New Roman" w:hAnsi="Times New Roman"/>
          <w:b/>
          <w:bCs/>
          <w:iCs/>
          <w:color w:val="000000"/>
          <w:sz w:val="28"/>
          <w:szCs w:val="20"/>
          <w:lang w:val="de-DE" w:eastAsia="cs-CZ"/>
        </w:rPr>
        <w:t>лекарственного</w:t>
      </w:r>
      <w:proofErr w:type="spellEnd"/>
      <w:r w:rsidRPr="00EB24C7">
        <w:rPr>
          <w:rFonts w:ascii="Times New Roman" w:eastAsia="Times New Roman" w:hAnsi="Times New Roman"/>
          <w:b/>
          <w:bCs/>
          <w:iCs/>
          <w:color w:val="000000"/>
          <w:sz w:val="28"/>
          <w:szCs w:val="20"/>
          <w:lang w:val="de-DE" w:eastAsia="cs-CZ"/>
        </w:rPr>
        <w:t xml:space="preserve"> </w:t>
      </w:r>
      <w:proofErr w:type="spellStart"/>
      <w:r w:rsidRPr="00EB24C7">
        <w:rPr>
          <w:rFonts w:ascii="Times New Roman" w:eastAsia="Times New Roman" w:hAnsi="Times New Roman"/>
          <w:b/>
          <w:bCs/>
          <w:iCs/>
          <w:color w:val="000000"/>
          <w:sz w:val="28"/>
          <w:szCs w:val="20"/>
          <w:lang w:val="de-DE" w:eastAsia="cs-CZ"/>
        </w:rPr>
        <w:t>средства</w:t>
      </w:r>
      <w:proofErr w:type="spellEnd"/>
      <w:r w:rsidRPr="00EB24C7">
        <w:rPr>
          <w:rFonts w:ascii="Times New Roman" w:eastAsia="Times New Roman" w:hAnsi="Times New Roman"/>
          <w:b/>
          <w:bCs/>
          <w:iCs/>
          <w:color w:val="000000"/>
          <w:sz w:val="28"/>
          <w:szCs w:val="20"/>
          <w:lang w:val="de-DE" w:eastAsia="cs-CZ"/>
        </w:rPr>
        <w:t xml:space="preserve"> </w:t>
      </w:r>
    </w:p>
    <w:p w14:paraId="679BE669" w14:textId="77777777" w:rsidR="00CF74E6" w:rsidRDefault="00CF74E6" w:rsidP="00593575">
      <w:pPr>
        <w:autoSpaceDE w:val="0"/>
        <w:autoSpaceDN w:val="0"/>
        <w:spacing w:after="0" w:line="240" w:lineRule="auto"/>
        <w:jc w:val="both"/>
        <w:rPr>
          <w:rFonts w:ascii="Times New Roman" w:eastAsia="Times New Roman" w:hAnsi="Times New Roman"/>
          <w:bCs/>
          <w:iCs/>
          <w:color w:val="000000"/>
          <w:sz w:val="28"/>
          <w:szCs w:val="20"/>
          <w:lang w:eastAsia="cs-CZ"/>
        </w:rPr>
      </w:pPr>
      <w:proofErr w:type="spellStart"/>
      <w:r w:rsidRPr="00EB24C7">
        <w:rPr>
          <w:rFonts w:ascii="Times New Roman" w:eastAsia="Times New Roman" w:hAnsi="Times New Roman"/>
          <w:bCs/>
          <w:iCs/>
          <w:color w:val="000000"/>
          <w:sz w:val="28"/>
          <w:szCs w:val="20"/>
          <w:lang w:eastAsia="cs-CZ"/>
        </w:rPr>
        <w:t>Канумуру</w:t>
      </w:r>
      <w:proofErr w:type="spellEnd"/>
      <w:r w:rsidRPr="00EB24C7">
        <w:rPr>
          <w:rFonts w:ascii="Times New Roman" w:eastAsia="Times New Roman" w:hAnsi="Times New Roman"/>
          <w:bCs/>
          <w:iCs/>
          <w:color w:val="000000"/>
          <w:sz w:val="28"/>
          <w:szCs w:val="20"/>
          <w:lang w:eastAsia="cs-CZ"/>
        </w:rPr>
        <w:t xml:space="preserve"> И.Г.</w:t>
      </w:r>
      <w:r>
        <w:rPr>
          <w:rFonts w:ascii="Times New Roman" w:eastAsia="Times New Roman" w:hAnsi="Times New Roman"/>
          <w:bCs/>
          <w:iCs/>
          <w:color w:val="000000"/>
          <w:sz w:val="28"/>
          <w:szCs w:val="20"/>
          <w:lang w:eastAsia="cs-CZ"/>
        </w:rPr>
        <w:t xml:space="preserve">, </w:t>
      </w:r>
      <w:r w:rsidR="00593575" w:rsidRPr="00EB24C7">
        <w:rPr>
          <w:rFonts w:ascii="Times New Roman" w:eastAsia="Times New Roman" w:hAnsi="Times New Roman"/>
          <w:bCs/>
          <w:iCs/>
          <w:color w:val="000000"/>
          <w:sz w:val="28"/>
          <w:szCs w:val="20"/>
          <w:lang w:eastAsia="cs-CZ"/>
        </w:rPr>
        <w:t>Республика Казахстан</w:t>
      </w:r>
      <w:r w:rsidR="00593575" w:rsidRPr="00EB24C7">
        <w:rPr>
          <w:rFonts w:ascii="Times New Roman" w:eastAsia="Times New Roman" w:hAnsi="Times New Roman"/>
          <w:bCs/>
          <w:iCs/>
          <w:color w:val="000000"/>
          <w:sz w:val="28"/>
          <w:szCs w:val="20"/>
          <w:lang w:val="de-DE" w:eastAsia="cs-CZ"/>
        </w:rPr>
        <w:t>, 050043</w:t>
      </w:r>
      <w:r>
        <w:rPr>
          <w:rFonts w:ascii="Times New Roman" w:eastAsia="Times New Roman" w:hAnsi="Times New Roman"/>
          <w:bCs/>
          <w:iCs/>
          <w:color w:val="000000"/>
          <w:sz w:val="28"/>
          <w:szCs w:val="20"/>
          <w:lang w:eastAsia="cs-CZ"/>
        </w:rPr>
        <w:t xml:space="preserve">, </w:t>
      </w:r>
      <w:r w:rsidR="00593575" w:rsidRPr="00EB24C7">
        <w:rPr>
          <w:rFonts w:ascii="Times New Roman" w:eastAsia="Times New Roman" w:hAnsi="Times New Roman"/>
          <w:bCs/>
          <w:iCs/>
          <w:color w:val="000000"/>
          <w:sz w:val="28"/>
          <w:szCs w:val="20"/>
          <w:lang w:eastAsia="cs-CZ"/>
        </w:rPr>
        <w:t>г</w:t>
      </w:r>
      <w:r w:rsidR="00593575" w:rsidRPr="00EB24C7">
        <w:rPr>
          <w:rFonts w:ascii="Times New Roman" w:eastAsia="Times New Roman" w:hAnsi="Times New Roman"/>
          <w:bCs/>
          <w:iCs/>
          <w:color w:val="000000"/>
          <w:sz w:val="28"/>
          <w:szCs w:val="20"/>
          <w:lang w:val="de-DE" w:eastAsia="cs-CZ"/>
        </w:rPr>
        <w:t xml:space="preserve">. </w:t>
      </w:r>
      <w:r w:rsidR="00593575" w:rsidRPr="00EB24C7">
        <w:rPr>
          <w:rFonts w:ascii="Times New Roman" w:eastAsia="Times New Roman" w:hAnsi="Times New Roman"/>
          <w:bCs/>
          <w:iCs/>
          <w:color w:val="000000"/>
          <w:sz w:val="28"/>
          <w:szCs w:val="20"/>
          <w:lang w:eastAsia="cs-CZ"/>
        </w:rPr>
        <w:t>Алматы</w:t>
      </w:r>
      <w:r w:rsidR="00593575" w:rsidRPr="00EB24C7">
        <w:rPr>
          <w:rFonts w:ascii="Times New Roman" w:eastAsia="Times New Roman" w:hAnsi="Times New Roman"/>
          <w:bCs/>
          <w:iCs/>
          <w:color w:val="000000"/>
          <w:sz w:val="28"/>
          <w:szCs w:val="20"/>
          <w:lang w:val="de-DE" w:eastAsia="cs-CZ"/>
        </w:rPr>
        <w:t xml:space="preserve">, </w:t>
      </w:r>
      <w:r w:rsidR="00593575" w:rsidRPr="00EB24C7">
        <w:rPr>
          <w:rFonts w:ascii="Times New Roman" w:eastAsia="Times New Roman" w:hAnsi="Times New Roman"/>
          <w:bCs/>
          <w:iCs/>
          <w:color w:val="000000"/>
          <w:sz w:val="28"/>
          <w:szCs w:val="20"/>
          <w:lang w:eastAsia="cs-CZ"/>
        </w:rPr>
        <w:t>мкн</w:t>
      </w:r>
      <w:r w:rsidR="00593575" w:rsidRPr="00EB24C7">
        <w:rPr>
          <w:rFonts w:ascii="Times New Roman" w:eastAsia="Times New Roman" w:hAnsi="Times New Roman"/>
          <w:bCs/>
          <w:iCs/>
          <w:color w:val="000000"/>
          <w:sz w:val="28"/>
          <w:szCs w:val="20"/>
          <w:lang w:val="de-DE" w:eastAsia="cs-CZ"/>
        </w:rPr>
        <w:t xml:space="preserve">. </w:t>
      </w:r>
      <w:proofErr w:type="spellStart"/>
      <w:r w:rsidR="00593575" w:rsidRPr="00EB24C7">
        <w:rPr>
          <w:rFonts w:ascii="Times New Roman" w:eastAsia="Times New Roman" w:hAnsi="Times New Roman"/>
          <w:bCs/>
          <w:iCs/>
          <w:color w:val="000000"/>
          <w:sz w:val="28"/>
          <w:szCs w:val="20"/>
          <w:lang w:eastAsia="cs-CZ"/>
        </w:rPr>
        <w:t>Мирас</w:t>
      </w:r>
      <w:proofErr w:type="spellEnd"/>
      <w:r w:rsidR="00593575" w:rsidRPr="00EB24C7">
        <w:rPr>
          <w:rFonts w:ascii="Times New Roman" w:eastAsia="Times New Roman" w:hAnsi="Times New Roman"/>
          <w:bCs/>
          <w:iCs/>
          <w:color w:val="000000"/>
          <w:sz w:val="28"/>
          <w:szCs w:val="20"/>
          <w:lang w:eastAsia="cs-CZ"/>
        </w:rPr>
        <w:t xml:space="preserve">, 157, блок 2, </w:t>
      </w:r>
      <w:proofErr w:type="spellStart"/>
      <w:r w:rsidR="00593575" w:rsidRPr="00EB24C7">
        <w:rPr>
          <w:rFonts w:ascii="Times New Roman" w:eastAsia="Times New Roman" w:hAnsi="Times New Roman"/>
          <w:bCs/>
          <w:iCs/>
          <w:color w:val="000000"/>
          <w:sz w:val="28"/>
          <w:szCs w:val="20"/>
          <w:lang w:eastAsia="cs-CZ"/>
        </w:rPr>
        <w:t>н.п</w:t>
      </w:r>
      <w:proofErr w:type="spellEnd"/>
      <w:r w:rsidR="00593575" w:rsidRPr="00EB24C7">
        <w:rPr>
          <w:rFonts w:ascii="Times New Roman" w:eastAsia="Times New Roman" w:hAnsi="Times New Roman"/>
          <w:bCs/>
          <w:iCs/>
          <w:color w:val="000000"/>
          <w:sz w:val="28"/>
          <w:szCs w:val="20"/>
          <w:lang w:eastAsia="cs-CZ"/>
        </w:rPr>
        <w:t>. 819.</w:t>
      </w:r>
      <w:r>
        <w:rPr>
          <w:rFonts w:ascii="Times New Roman" w:eastAsia="Times New Roman" w:hAnsi="Times New Roman"/>
          <w:bCs/>
          <w:iCs/>
          <w:color w:val="000000"/>
          <w:sz w:val="28"/>
          <w:szCs w:val="20"/>
          <w:lang w:eastAsia="cs-CZ"/>
        </w:rPr>
        <w:t xml:space="preserve"> </w:t>
      </w:r>
    </w:p>
    <w:p w14:paraId="62E32E79" w14:textId="77777777" w:rsidR="00190B30" w:rsidRDefault="00593575" w:rsidP="00593575">
      <w:pPr>
        <w:autoSpaceDE w:val="0"/>
        <w:autoSpaceDN w:val="0"/>
        <w:spacing w:after="0" w:line="240" w:lineRule="auto"/>
        <w:jc w:val="both"/>
        <w:rPr>
          <w:rFonts w:ascii="Times New Roman" w:eastAsia="Times New Roman" w:hAnsi="Times New Roman"/>
          <w:bCs/>
          <w:iCs/>
          <w:color w:val="000000"/>
          <w:sz w:val="28"/>
          <w:szCs w:val="20"/>
          <w:lang w:eastAsia="cs-CZ"/>
        </w:rPr>
      </w:pPr>
      <w:r w:rsidRPr="00EB24C7">
        <w:rPr>
          <w:rFonts w:ascii="Times New Roman" w:eastAsia="Times New Roman" w:hAnsi="Times New Roman"/>
          <w:bCs/>
          <w:iCs/>
          <w:color w:val="000000"/>
          <w:sz w:val="28"/>
          <w:szCs w:val="20"/>
          <w:lang w:eastAsia="cs-CZ"/>
        </w:rPr>
        <w:t xml:space="preserve">Тел. </w:t>
      </w:r>
      <w:r>
        <w:rPr>
          <w:rFonts w:ascii="Times New Roman" w:eastAsia="Times New Roman" w:hAnsi="Times New Roman"/>
          <w:bCs/>
          <w:iCs/>
          <w:color w:val="000000"/>
          <w:sz w:val="28"/>
          <w:szCs w:val="20"/>
          <w:lang w:eastAsia="cs-CZ"/>
        </w:rPr>
        <w:t xml:space="preserve">+7 </w:t>
      </w:r>
      <w:r w:rsidRPr="00EB24C7">
        <w:rPr>
          <w:rFonts w:ascii="Times New Roman" w:eastAsia="Times New Roman" w:hAnsi="Times New Roman"/>
          <w:bCs/>
          <w:iCs/>
          <w:color w:val="000000"/>
          <w:sz w:val="28"/>
          <w:szCs w:val="20"/>
          <w:lang w:eastAsia="cs-CZ"/>
        </w:rPr>
        <w:t xml:space="preserve">(727) 311-81-96/97, </w:t>
      </w:r>
    </w:p>
    <w:p w14:paraId="407ABA1D" w14:textId="77777777" w:rsidR="00A25421" w:rsidRDefault="00A25421" w:rsidP="00593575">
      <w:pPr>
        <w:autoSpaceDE w:val="0"/>
        <w:autoSpaceDN w:val="0"/>
        <w:spacing w:after="0" w:line="240" w:lineRule="auto"/>
        <w:jc w:val="both"/>
        <w:rPr>
          <w:rFonts w:ascii="Times New Roman" w:eastAsia="Times New Roman" w:hAnsi="Times New Roman"/>
          <w:bCs/>
          <w:iCs/>
          <w:color w:val="000000"/>
          <w:sz w:val="28"/>
          <w:szCs w:val="20"/>
          <w:lang w:eastAsia="cs-CZ"/>
        </w:rPr>
      </w:pPr>
      <w:r w:rsidRPr="00A25421">
        <w:rPr>
          <w:rFonts w:ascii="Times New Roman" w:eastAsia="Times New Roman" w:hAnsi="Times New Roman"/>
          <w:bCs/>
          <w:iCs/>
          <w:color w:val="000000"/>
          <w:sz w:val="28"/>
          <w:szCs w:val="20"/>
          <w:lang w:eastAsia="cs-CZ"/>
        </w:rPr>
        <w:t>Мобильный телефон с 24-х часовой доступностью: +7 747 991 19 04</w:t>
      </w:r>
    </w:p>
    <w:p w14:paraId="3F42C26D" w14:textId="77777777" w:rsidR="00593575" w:rsidRPr="00371B14" w:rsidRDefault="007C5C9A" w:rsidP="00593575">
      <w:pPr>
        <w:autoSpaceDE w:val="0"/>
        <w:autoSpaceDN w:val="0"/>
        <w:spacing w:after="0" w:line="240" w:lineRule="auto"/>
        <w:jc w:val="both"/>
        <w:rPr>
          <w:rFonts w:ascii="Times New Roman" w:eastAsia="Times New Roman" w:hAnsi="Times New Roman"/>
          <w:bCs/>
          <w:iCs/>
          <w:color w:val="000000"/>
          <w:sz w:val="28"/>
          <w:szCs w:val="20"/>
          <w:lang w:val="en-US" w:eastAsia="cs-CZ"/>
        </w:rPr>
      </w:pPr>
      <w:r>
        <w:rPr>
          <w:rFonts w:ascii="Times New Roman" w:eastAsia="Times New Roman" w:hAnsi="Times New Roman"/>
          <w:bCs/>
          <w:iCs/>
          <w:color w:val="000000"/>
          <w:sz w:val="28"/>
          <w:szCs w:val="20"/>
          <w:lang w:val="en-US" w:eastAsia="cs-CZ"/>
        </w:rPr>
        <w:t>e-mail</w:t>
      </w:r>
      <w:r w:rsidRPr="007C5C9A">
        <w:rPr>
          <w:rFonts w:ascii="Times New Roman" w:eastAsia="Times New Roman" w:hAnsi="Times New Roman"/>
          <w:bCs/>
          <w:iCs/>
          <w:color w:val="000000"/>
          <w:sz w:val="28"/>
          <w:szCs w:val="20"/>
          <w:lang w:val="en-US" w:eastAsia="cs-CZ"/>
        </w:rPr>
        <w:t xml:space="preserve">: </w:t>
      </w:r>
      <w:hyperlink r:id="rId12" w:history="1">
        <w:r w:rsidR="00CF74E6" w:rsidRPr="00A36A97">
          <w:rPr>
            <w:rStyle w:val="af"/>
            <w:rFonts w:ascii="Times New Roman" w:eastAsia="Times New Roman" w:hAnsi="Times New Roman"/>
            <w:bCs/>
            <w:iCs/>
            <w:sz w:val="28"/>
            <w:szCs w:val="20"/>
            <w:lang w:val="en-US" w:eastAsia="cs-CZ"/>
          </w:rPr>
          <w:t>irina</w:t>
        </w:r>
        <w:r w:rsidR="00CF74E6" w:rsidRPr="00371B14">
          <w:rPr>
            <w:rStyle w:val="af"/>
            <w:rFonts w:ascii="Times New Roman" w:eastAsia="Times New Roman" w:hAnsi="Times New Roman"/>
            <w:bCs/>
            <w:iCs/>
            <w:sz w:val="28"/>
            <w:szCs w:val="20"/>
            <w:lang w:val="en-US" w:eastAsia="cs-CZ"/>
          </w:rPr>
          <w:t>.</w:t>
        </w:r>
        <w:r w:rsidR="00CF74E6" w:rsidRPr="00A36A97">
          <w:rPr>
            <w:rStyle w:val="af"/>
            <w:rFonts w:ascii="Times New Roman" w:eastAsia="Times New Roman" w:hAnsi="Times New Roman"/>
            <w:bCs/>
            <w:iCs/>
            <w:sz w:val="28"/>
            <w:szCs w:val="20"/>
            <w:lang w:val="en-US" w:eastAsia="cs-CZ"/>
          </w:rPr>
          <w:t>volovnikova</w:t>
        </w:r>
        <w:r w:rsidR="00CF74E6" w:rsidRPr="00371B14">
          <w:rPr>
            <w:rStyle w:val="af"/>
            <w:rFonts w:ascii="Times New Roman" w:eastAsia="Times New Roman" w:hAnsi="Times New Roman"/>
            <w:bCs/>
            <w:iCs/>
            <w:sz w:val="28"/>
            <w:szCs w:val="20"/>
            <w:lang w:val="en-US" w:eastAsia="cs-CZ"/>
          </w:rPr>
          <w:t>@</w:t>
        </w:r>
        <w:r w:rsidR="00CF74E6" w:rsidRPr="00A36A97">
          <w:rPr>
            <w:rStyle w:val="af"/>
            <w:rFonts w:ascii="Times New Roman" w:eastAsia="Times New Roman" w:hAnsi="Times New Roman"/>
            <w:bCs/>
            <w:iCs/>
            <w:sz w:val="28"/>
            <w:szCs w:val="20"/>
            <w:lang w:val="en-US" w:eastAsia="cs-CZ"/>
          </w:rPr>
          <w:t>gmail</w:t>
        </w:r>
        <w:r w:rsidR="00CF74E6" w:rsidRPr="00371B14">
          <w:rPr>
            <w:rStyle w:val="af"/>
            <w:rFonts w:ascii="Times New Roman" w:eastAsia="Times New Roman" w:hAnsi="Times New Roman"/>
            <w:bCs/>
            <w:iCs/>
            <w:sz w:val="28"/>
            <w:szCs w:val="20"/>
            <w:lang w:val="en-US" w:eastAsia="cs-CZ"/>
          </w:rPr>
          <w:t>.</w:t>
        </w:r>
        <w:r w:rsidR="00CF74E6" w:rsidRPr="00A36A97">
          <w:rPr>
            <w:rStyle w:val="af"/>
            <w:rFonts w:ascii="Times New Roman" w:eastAsia="Times New Roman" w:hAnsi="Times New Roman"/>
            <w:bCs/>
            <w:iCs/>
            <w:sz w:val="28"/>
            <w:szCs w:val="20"/>
            <w:lang w:val="en-US" w:eastAsia="cs-CZ"/>
          </w:rPr>
          <w:t>com</w:t>
        </w:r>
      </w:hyperlink>
    </w:p>
    <w:p w14:paraId="7F29ABE8" w14:textId="77777777" w:rsidR="00593575" w:rsidRPr="00371B14" w:rsidRDefault="00593575" w:rsidP="00593575">
      <w:pPr>
        <w:autoSpaceDE w:val="0"/>
        <w:autoSpaceDN w:val="0"/>
        <w:spacing w:after="0" w:line="240" w:lineRule="auto"/>
        <w:jc w:val="both"/>
        <w:rPr>
          <w:rFonts w:ascii="Times New Roman" w:eastAsia="Times New Roman" w:hAnsi="Times New Roman"/>
          <w:bCs/>
          <w:iCs/>
          <w:color w:val="000000"/>
          <w:sz w:val="28"/>
          <w:szCs w:val="20"/>
          <w:lang w:val="en-US" w:eastAsia="cs-CZ"/>
        </w:rPr>
      </w:pPr>
    </w:p>
    <w:p w14:paraId="7CB4DB17" w14:textId="77777777" w:rsidR="00593575" w:rsidRPr="00371B14" w:rsidRDefault="00593575" w:rsidP="00593575">
      <w:pPr>
        <w:autoSpaceDE w:val="0"/>
        <w:autoSpaceDN w:val="0"/>
        <w:spacing w:after="0" w:line="240" w:lineRule="auto"/>
        <w:jc w:val="both"/>
        <w:rPr>
          <w:rFonts w:ascii="Times New Roman" w:eastAsia="Times New Roman" w:hAnsi="Times New Roman"/>
          <w:sz w:val="28"/>
          <w:szCs w:val="28"/>
          <w:lang w:val="en-US" w:eastAsia="ru-RU"/>
        </w:rPr>
      </w:pPr>
    </w:p>
    <w:p w14:paraId="4145EC47" w14:textId="77777777" w:rsidR="00593575" w:rsidRPr="007365A8" w:rsidRDefault="00593575" w:rsidP="00593575">
      <w:pPr>
        <w:autoSpaceDE w:val="0"/>
        <w:autoSpaceDN w:val="0"/>
        <w:spacing w:after="0" w:line="240" w:lineRule="auto"/>
        <w:jc w:val="both"/>
        <w:rPr>
          <w:rFonts w:ascii="Times New Roman" w:eastAsia="Times New Roman" w:hAnsi="Times New Roman"/>
          <w:bCs/>
          <w:iCs/>
          <w:sz w:val="28"/>
          <w:szCs w:val="28"/>
          <w:lang w:val="cs-CZ" w:eastAsia="ru-RU"/>
        </w:rPr>
      </w:pPr>
    </w:p>
    <w:p w14:paraId="3286416D" w14:textId="77777777" w:rsidR="00593575" w:rsidRPr="00EE202A" w:rsidRDefault="00593575" w:rsidP="00593575">
      <w:pPr>
        <w:pStyle w:val="ac"/>
        <w:rPr>
          <w:rFonts w:ascii="Times New Roman" w:eastAsia="Times New Roman" w:hAnsi="Times New Roman"/>
          <w:b/>
          <w:sz w:val="28"/>
          <w:szCs w:val="28"/>
          <w:lang w:val="uk-UA" w:eastAsia="ru-RU"/>
        </w:rPr>
      </w:pPr>
    </w:p>
    <w:p w14:paraId="6388C012" w14:textId="77777777" w:rsidR="00844CE8" w:rsidRPr="00593575" w:rsidRDefault="00844CE8" w:rsidP="00593575">
      <w:pPr>
        <w:pStyle w:val="ConsPlusNormal"/>
        <w:jc w:val="both"/>
        <w:rPr>
          <w:sz w:val="24"/>
          <w:szCs w:val="24"/>
          <w:lang w:val="uk-UA"/>
        </w:rPr>
      </w:pPr>
    </w:p>
    <w:p w14:paraId="103D6BB4" w14:textId="77777777" w:rsidR="002C76D7" w:rsidRPr="00371B14" w:rsidRDefault="002C76D7" w:rsidP="00844CE8">
      <w:pPr>
        <w:spacing w:after="0" w:line="240" w:lineRule="auto"/>
        <w:jc w:val="both"/>
        <w:rPr>
          <w:rFonts w:ascii="Times New Roman" w:eastAsia="Times New Roman" w:hAnsi="Times New Roman"/>
          <w:b/>
          <w:sz w:val="28"/>
          <w:szCs w:val="28"/>
          <w:lang w:val="en-US" w:eastAsia="ru-RU"/>
        </w:rPr>
      </w:pPr>
    </w:p>
    <w:p w14:paraId="1F5980DB" w14:textId="7761102F" w:rsidR="004475F4" w:rsidRDefault="004475F4"/>
    <w:sectPr w:rsidR="004475F4" w:rsidSect="00F97B57">
      <w:headerReference w:type="default" r:id="rId13"/>
      <w:footerReference w:type="even" r:id="rId14"/>
      <w:footerReference w:type="default" r:id="rId15"/>
      <w:footerReference w:type="firs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85BB1" w14:textId="77777777" w:rsidR="00E72DF3" w:rsidRDefault="00E72DF3" w:rsidP="00D275FC">
      <w:pPr>
        <w:spacing w:after="0" w:line="240" w:lineRule="auto"/>
      </w:pPr>
      <w:r>
        <w:separator/>
      </w:r>
    </w:p>
  </w:endnote>
  <w:endnote w:type="continuationSeparator" w:id="0">
    <w:p w14:paraId="13E853C9" w14:textId="77777777" w:rsidR="00E72DF3" w:rsidRDefault="00E72DF3"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50DF9" w14:textId="77777777" w:rsidR="009D472B" w:rsidRDefault="00E72DF3"/>
  <w:p w14:paraId="06B5CEB2" w14:textId="77777777" w:rsidR="004475F4" w:rsidRDefault="00E72DF3">
    <w:r>
      <w:rPr>
        <w:rFonts w:ascii="Times New Roman" w:eastAsia="Times New Roman" w:hAnsi="Times New Roman"/>
      </w:rPr>
      <w:t>Решение: N083401</w:t>
    </w:r>
    <w:r>
      <w:rPr>
        <w:rFonts w:ascii="Times New Roman" w:eastAsia="Times New Roman" w:hAnsi="Times New Roman"/>
      </w:rPr>
      <w:br/>
      <w:t>Дата решения: 03.02.2025</w:t>
    </w:r>
    <w:r>
      <w:rPr>
        <w:rFonts w:ascii="Times New Roman" w:eastAsia="Times New Roman" w:hAnsi="Times New Roman"/>
      </w:rPr>
      <w:br/>
      <w:t xml:space="preserve">Фамилия, имя, отчество (при его наличии) руководителя государственного органа (или уполномоченное лицо): </w:t>
    </w:r>
    <w:proofErr w:type="spellStart"/>
    <w:r>
      <w:rPr>
        <w:rFonts w:ascii="Times New Roman" w:eastAsia="Times New Roman" w:hAnsi="Times New Roman"/>
      </w:rPr>
      <w:t>Кенжеханова</w:t>
    </w:r>
    <w:proofErr w:type="spellEnd"/>
    <w:r>
      <w:rPr>
        <w:rFonts w:ascii="Times New Roman" w:eastAsia="Times New Roman" w:hAnsi="Times New Roman"/>
      </w:rPr>
      <w:t xml:space="preserve"> А. Ж.</w:t>
    </w:r>
    <w:r>
      <w:rPr>
        <w:rFonts w:ascii="Times New Roman" w:eastAsia="Times New Roman" w:hAnsi="Times New Roman"/>
      </w:rPr>
      <w:br/>
      <w:t>(Комитет медицинского и фармацевтического контроля Министерства зд</w:t>
    </w:r>
    <w:r>
      <w:rPr>
        <w:rFonts w:ascii="Times New Roman" w:eastAsia="Times New Roman" w:hAnsi="Times New Roman"/>
      </w:rPr>
      <w:t>равоохранения Республики Казахстан)</w:t>
    </w:r>
    <w:r>
      <w:rPr>
        <w:rFonts w:ascii="Times New Roman" w:eastAsia="Times New Roman" w:hAnsi="Times New Roman"/>
      </w:rPr>
      <w:br/>
      <w:t>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5F9C" w14:textId="77777777" w:rsidR="009D472B" w:rsidRDefault="00E72DF3"/>
  <w:p w14:paraId="6DF7E452" w14:textId="5B917C79" w:rsidR="004475F4" w:rsidRDefault="004475F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C330A" w14:textId="77777777" w:rsidR="009D472B" w:rsidRDefault="00E72DF3"/>
  <w:p w14:paraId="79BED9F3" w14:textId="77777777" w:rsidR="004475F4" w:rsidRDefault="00E72DF3">
    <w:r>
      <w:rPr>
        <w:rFonts w:ascii="Times New Roman" w:eastAsia="Times New Roman" w:hAnsi="Times New Roman"/>
      </w:rPr>
      <w:t>Решение: N083401</w:t>
    </w:r>
    <w:r>
      <w:rPr>
        <w:rFonts w:ascii="Times New Roman" w:eastAsia="Times New Roman" w:hAnsi="Times New Roman"/>
      </w:rPr>
      <w:br/>
      <w:t>Дата решения: 03.02.2025</w:t>
    </w:r>
    <w:r>
      <w:rPr>
        <w:rFonts w:ascii="Times New Roman" w:eastAsia="Times New Roman" w:hAnsi="Times New Roman"/>
      </w:rPr>
      <w:br/>
      <w:t>Фамили</w:t>
    </w:r>
    <w:r>
      <w:rPr>
        <w:rFonts w:ascii="Times New Roman" w:eastAsia="Times New Roman" w:hAnsi="Times New Roman"/>
      </w:rPr>
      <w:t xml:space="preserve">я, имя, отчество (при его наличии) руководителя государственного органа (или уполномоченное лицо): </w:t>
    </w:r>
    <w:proofErr w:type="spellStart"/>
    <w:r>
      <w:rPr>
        <w:rFonts w:ascii="Times New Roman" w:eastAsia="Times New Roman" w:hAnsi="Times New Roman"/>
      </w:rPr>
      <w:t>Кенжеханова</w:t>
    </w:r>
    <w:proofErr w:type="spellEnd"/>
    <w:r>
      <w:rPr>
        <w:rFonts w:ascii="Times New Roman" w:eastAsia="Times New Roman" w:hAnsi="Times New Roman"/>
      </w:rPr>
      <w:t xml:space="preserve"> А. Ж.</w:t>
    </w:r>
    <w:r>
      <w:rPr>
        <w:rFonts w:ascii="Times New Roman" w:eastAsia="Times New Roman" w:hAnsi="Times New Roman"/>
      </w:rPr>
      <w:br/>
      <w:t>(Комитет медицинского и фармацевтического контроля Министерства здравоохранения Республики Казахстан)</w:t>
    </w:r>
    <w:r>
      <w:rPr>
        <w:rFonts w:ascii="Times New Roman" w:eastAsia="Times New Roman" w:hAnsi="Times New Roman"/>
      </w:rPr>
      <w:br/>
      <w:t>Данный документ согласно пункту 1 ста</w:t>
    </w:r>
    <w:r>
      <w:rPr>
        <w:rFonts w:ascii="Times New Roman" w:eastAsia="Times New Roman" w:hAnsi="Times New Roman"/>
      </w:rPr>
      <w:t>тьи 7 ЗРК от 7 января 2003 года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5F26B" w14:textId="77777777" w:rsidR="00E72DF3" w:rsidRDefault="00E72DF3" w:rsidP="00D275FC">
      <w:pPr>
        <w:spacing w:after="0" w:line="240" w:lineRule="auto"/>
      </w:pPr>
      <w:r>
        <w:separator/>
      </w:r>
    </w:p>
  </w:footnote>
  <w:footnote w:type="continuationSeparator" w:id="0">
    <w:p w14:paraId="64737C44" w14:textId="77777777" w:rsidR="00E72DF3" w:rsidRDefault="00E72DF3"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FC165" w14:textId="77777777" w:rsidR="00D275FC" w:rsidRDefault="00617D9F">
    <w:pPr>
      <w:pStyle w:val="af1"/>
    </w:pPr>
    <w:r>
      <w:rPr>
        <w:noProof/>
        <w:lang w:eastAsia="ru-RU"/>
      </w:rPr>
      <mc:AlternateContent>
        <mc:Choice Requires="wps">
          <w:drawing>
            <wp:anchor distT="0" distB="0" distL="114300" distR="114300" simplePos="0" relativeHeight="251657728" behindDoc="0" locked="0" layoutInCell="1" allowOverlap="1" wp14:anchorId="6714C431" wp14:editId="22B77946">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73B4345D"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714C431"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73B4345D"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0416944"/>
    <w:multiLevelType w:val="hybridMultilevel"/>
    <w:tmpl w:val="05607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2"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
  </w:num>
  <w:num w:numId="3">
    <w:abstractNumId w:val="2"/>
  </w:num>
  <w:num w:numId="4">
    <w:abstractNumId w:val="19"/>
  </w:num>
  <w:num w:numId="5">
    <w:abstractNumId w:val="24"/>
  </w:num>
  <w:num w:numId="6">
    <w:abstractNumId w:val="5"/>
  </w:num>
  <w:num w:numId="7">
    <w:abstractNumId w:val="22"/>
  </w:num>
  <w:num w:numId="8">
    <w:abstractNumId w:val="7"/>
  </w:num>
  <w:num w:numId="9">
    <w:abstractNumId w:val="16"/>
  </w:num>
  <w:num w:numId="10">
    <w:abstractNumId w:val="8"/>
  </w:num>
  <w:num w:numId="11">
    <w:abstractNumId w:val="15"/>
  </w:num>
  <w:num w:numId="12">
    <w:abstractNumId w:val="18"/>
  </w:num>
  <w:num w:numId="13">
    <w:abstractNumId w:val="20"/>
  </w:num>
  <w:num w:numId="14">
    <w:abstractNumId w:val="12"/>
  </w:num>
  <w:num w:numId="15">
    <w:abstractNumId w:val="0"/>
  </w:num>
  <w:num w:numId="16">
    <w:abstractNumId w:val="23"/>
  </w:num>
  <w:num w:numId="17">
    <w:abstractNumId w:val="14"/>
  </w:num>
  <w:num w:numId="18">
    <w:abstractNumId w:val="13"/>
  </w:num>
  <w:num w:numId="19">
    <w:abstractNumId w:val="6"/>
  </w:num>
  <w:num w:numId="20">
    <w:abstractNumId w:val="1"/>
  </w:num>
  <w:num w:numId="21">
    <w:abstractNumId w:val="10"/>
  </w:num>
  <w:num w:numId="22">
    <w:abstractNumId w:val="4"/>
  </w:num>
  <w:num w:numId="23">
    <w:abstractNumId w:val="21"/>
  </w:num>
  <w:num w:numId="24">
    <w:abstractNumId w:val="1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10371"/>
    <w:rsid w:val="000264BB"/>
    <w:rsid w:val="00033FC1"/>
    <w:rsid w:val="00034159"/>
    <w:rsid w:val="00042999"/>
    <w:rsid w:val="00084813"/>
    <w:rsid w:val="000852A1"/>
    <w:rsid w:val="000972E6"/>
    <w:rsid w:val="000A0D71"/>
    <w:rsid w:val="000C2C4B"/>
    <w:rsid w:val="000C4C48"/>
    <w:rsid w:val="000E01AB"/>
    <w:rsid w:val="000E2683"/>
    <w:rsid w:val="000E3FEE"/>
    <w:rsid w:val="000E49F0"/>
    <w:rsid w:val="000E6126"/>
    <w:rsid w:val="00100406"/>
    <w:rsid w:val="00107A8A"/>
    <w:rsid w:val="00111788"/>
    <w:rsid w:val="00132B9A"/>
    <w:rsid w:val="001368AE"/>
    <w:rsid w:val="00144CCD"/>
    <w:rsid w:val="0014739A"/>
    <w:rsid w:val="0015490C"/>
    <w:rsid w:val="001573E2"/>
    <w:rsid w:val="0016278D"/>
    <w:rsid w:val="00190B30"/>
    <w:rsid w:val="001937AD"/>
    <w:rsid w:val="001A2CB2"/>
    <w:rsid w:val="001A5CCF"/>
    <w:rsid w:val="001B6AEC"/>
    <w:rsid w:val="001E6F4C"/>
    <w:rsid w:val="001F16AA"/>
    <w:rsid w:val="00203355"/>
    <w:rsid w:val="00211005"/>
    <w:rsid w:val="00214FC9"/>
    <w:rsid w:val="00217D41"/>
    <w:rsid w:val="00222CA6"/>
    <w:rsid w:val="00232642"/>
    <w:rsid w:val="00237697"/>
    <w:rsid w:val="00250EDB"/>
    <w:rsid w:val="00256E10"/>
    <w:rsid w:val="00260413"/>
    <w:rsid w:val="00260EBC"/>
    <w:rsid w:val="00264710"/>
    <w:rsid w:val="00267567"/>
    <w:rsid w:val="00270B0A"/>
    <w:rsid w:val="00281FBE"/>
    <w:rsid w:val="00290D2E"/>
    <w:rsid w:val="00292715"/>
    <w:rsid w:val="002A591C"/>
    <w:rsid w:val="002B3270"/>
    <w:rsid w:val="002C10E1"/>
    <w:rsid w:val="002C15EB"/>
    <w:rsid w:val="002C1660"/>
    <w:rsid w:val="002C1EAB"/>
    <w:rsid w:val="002C35A2"/>
    <w:rsid w:val="002C5345"/>
    <w:rsid w:val="002C76D7"/>
    <w:rsid w:val="002D56B7"/>
    <w:rsid w:val="002E0BAD"/>
    <w:rsid w:val="002F0ED1"/>
    <w:rsid w:val="002F4A14"/>
    <w:rsid w:val="00302607"/>
    <w:rsid w:val="003043BF"/>
    <w:rsid w:val="00320073"/>
    <w:rsid w:val="003262DF"/>
    <w:rsid w:val="003356B2"/>
    <w:rsid w:val="0036288F"/>
    <w:rsid w:val="00365B10"/>
    <w:rsid w:val="003662F1"/>
    <w:rsid w:val="00367BA7"/>
    <w:rsid w:val="00371B14"/>
    <w:rsid w:val="003761C0"/>
    <w:rsid w:val="003812B2"/>
    <w:rsid w:val="00383CDB"/>
    <w:rsid w:val="00384F08"/>
    <w:rsid w:val="003879F9"/>
    <w:rsid w:val="003A035E"/>
    <w:rsid w:val="003B0285"/>
    <w:rsid w:val="003E13CF"/>
    <w:rsid w:val="003F5344"/>
    <w:rsid w:val="003F7EDC"/>
    <w:rsid w:val="00404548"/>
    <w:rsid w:val="0041162E"/>
    <w:rsid w:val="0042786D"/>
    <w:rsid w:val="00433C62"/>
    <w:rsid w:val="00434D01"/>
    <w:rsid w:val="004475F4"/>
    <w:rsid w:val="00472EF5"/>
    <w:rsid w:val="0048687C"/>
    <w:rsid w:val="004A31B4"/>
    <w:rsid w:val="004C1922"/>
    <w:rsid w:val="004C462F"/>
    <w:rsid w:val="004D49E9"/>
    <w:rsid w:val="004F692A"/>
    <w:rsid w:val="005071DA"/>
    <w:rsid w:val="00512C02"/>
    <w:rsid w:val="00523D82"/>
    <w:rsid w:val="00541A00"/>
    <w:rsid w:val="005444B2"/>
    <w:rsid w:val="00552F8B"/>
    <w:rsid w:val="00561FE7"/>
    <w:rsid w:val="00570ACF"/>
    <w:rsid w:val="00575348"/>
    <w:rsid w:val="00577223"/>
    <w:rsid w:val="005779DE"/>
    <w:rsid w:val="005869C5"/>
    <w:rsid w:val="00593575"/>
    <w:rsid w:val="005A3C81"/>
    <w:rsid w:val="005A5680"/>
    <w:rsid w:val="005A6639"/>
    <w:rsid w:val="005A6914"/>
    <w:rsid w:val="005B3FFE"/>
    <w:rsid w:val="005C1519"/>
    <w:rsid w:val="005C1C4E"/>
    <w:rsid w:val="005C4A16"/>
    <w:rsid w:val="005C4B12"/>
    <w:rsid w:val="005D68C6"/>
    <w:rsid w:val="005D7EE3"/>
    <w:rsid w:val="005E50DE"/>
    <w:rsid w:val="005F7097"/>
    <w:rsid w:val="0060364A"/>
    <w:rsid w:val="0061650D"/>
    <w:rsid w:val="00617843"/>
    <w:rsid w:val="00617D9F"/>
    <w:rsid w:val="00620F34"/>
    <w:rsid w:val="00624C1B"/>
    <w:rsid w:val="00625471"/>
    <w:rsid w:val="00627853"/>
    <w:rsid w:val="00634D0C"/>
    <w:rsid w:val="00652BCE"/>
    <w:rsid w:val="00652E29"/>
    <w:rsid w:val="00653617"/>
    <w:rsid w:val="006703A5"/>
    <w:rsid w:val="0067136B"/>
    <w:rsid w:val="00691208"/>
    <w:rsid w:val="00693014"/>
    <w:rsid w:val="006A23C4"/>
    <w:rsid w:val="006A702E"/>
    <w:rsid w:val="006B7A90"/>
    <w:rsid w:val="006C577B"/>
    <w:rsid w:val="006C5F38"/>
    <w:rsid w:val="006C6558"/>
    <w:rsid w:val="006D38E4"/>
    <w:rsid w:val="006D5B76"/>
    <w:rsid w:val="006D7D5A"/>
    <w:rsid w:val="006E4305"/>
    <w:rsid w:val="006F5763"/>
    <w:rsid w:val="00704BAB"/>
    <w:rsid w:val="007104D1"/>
    <w:rsid w:val="007135A6"/>
    <w:rsid w:val="00730A21"/>
    <w:rsid w:val="00732F32"/>
    <w:rsid w:val="00733A73"/>
    <w:rsid w:val="00735031"/>
    <w:rsid w:val="00736B6C"/>
    <w:rsid w:val="00745CFF"/>
    <w:rsid w:val="00746FF2"/>
    <w:rsid w:val="00761133"/>
    <w:rsid w:val="00764E84"/>
    <w:rsid w:val="0076622F"/>
    <w:rsid w:val="007762F8"/>
    <w:rsid w:val="00776B48"/>
    <w:rsid w:val="00783520"/>
    <w:rsid w:val="007A02D3"/>
    <w:rsid w:val="007A18B1"/>
    <w:rsid w:val="007C055A"/>
    <w:rsid w:val="007C1693"/>
    <w:rsid w:val="007C5C9A"/>
    <w:rsid w:val="007D0E84"/>
    <w:rsid w:val="007D681B"/>
    <w:rsid w:val="007E1A7B"/>
    <w:rsid w:val="007E1D85"/>
    <w:rsid w:val="007E5B48"/>
    <w:rsid w:val="007E702A"/>
    <w:rsid w:val="00802E49"/>
    <w:rsid w:val="0081154A"/>
    <w:rsid w:val="00820B36"/>
    <w:rsid w:val="008250FA"/>
    <w:rsid w:val="00827BB2"/>
    <w:rsid w:val="008329DA"/>
    <w:rsid w:val="008330E7"/>
    <w:rsid w:val="008353A4"/>
    <w:rsid w:val="008372C6"/>
    <w:rsid w:val="00844CE8"/>
    <w:rsid w:val="00847154"/>
    <w:rsid w:val="00860A24"/>
    <w:rsid w:val="0086657B"/>
    <w:rsid w:val="0087456F"/>
    <w:rsid w:val="008832E5"/>
    <w:rsid w:val="00891711"/>
    <w:rsid w:val="00897669"/>
    <w:rsid w:val="008C0181"/>
    <w:rsid w:val="008D4451"/>
    <w:rsid w:val="008D62B7"/>
    <w:rsid w:val="008E6895"/>
    <w:rsid w:val="00900B3C"/>
    <w:rsid w:val="00904FB5"/>
    <w:rsid w:val="0091136C"/>
    <w:rsid w:val="009157ED"/>
    <w:rsid w:val="009252E9"/>
    <w:rsid w:val="00930D7D"/>
    <w:rsid w:val="00947F4E"/>
    <w:rsid w:val="0095047E"/>
    <w:rsid w:val="00956101"/>
    <w:rsid w:val="00962CD6"/>
    <w:rsid w:val="00993A60"/>
    <w:rsid w:val="00996191"/>
    <w:rsid w:val="00996F90"/>
    <w:rsid w:val="009B014E"/>
    <w:rsid w:val="009D71D5"/>
    <w:rsid w:val="009E2887"/>
    <w:rsid w:val="009E5CB9"/>
    <w:rsid w:val="009F31F2"/>
    <w:rsid w:val="009F45A5"/>
    <w:rsid w:val="00A01C2E"/>
    <w:rsid w:val="00A02BB2"/>
    <w:rsid w:val="00A04052"/>
    <w:rsid w:val="00A12563"/>
    <w:rsid w:val="00A228A6"/>
    <w:rsid w:val="00A25421"/>
    <w:rsid w:val="00A52CC4"/>
    <w:rsid w:val="00A8185B"/>
    <w:rsid w:val="00AA5E2F"/>
    <w:rsid w:val="00AA7317"/>
    <w:rsid w:val="00AB1E65"/>
    <w:rsid w:val="00AC2C0B"/>
    <w:rsid w:val="00AC4905"/>
    <w:rsid w:val="00AE7922"/>
    <w:rsid w:val="00B01011"/>
    <w:rsid w:val="00B11878"/>
    <w:rsid w:val="00B46F30"/>
    <w:rsid w:val="00B608C1"/>
    <w:rsid w:val="00B60D3D"/>
    <w:rsid w:val="00B61D95"/>
    <w:rsid w:val="00B9187F"/>
    <w:rsid w:val="00BB3050"/>
    <w:rsid w:val="00BB7831"/>
    <w:rsid w:val="00BC31BC"/>
    <w:rsid w:val="00BC6167"/>
    <w:rsid w:val="00BE4435"/>
    <w:rsid w:val="00BE6B71"/>
    <w:rsid w:val="00C07BB3"/>
    <w:rsid w:val="00C2000E"/>
    <w:rsid w:val="00C379C9"/>
    <w:rsid w:val="00C422B8"/>
    <w:rsid w:val="00C47A40"/>
    <w:rsid w:val="00C566D6"/>
    <w:rsid w:val="00C839ED"/>
    <w:rsid w:val="00C84299"/>
    <w:rsid w:val="00C91310"/>
    <w:rsid w:val="00C92F14"/>
    <w:rsid w:val="00C9308C"/>
    <w:rsid w:val="00C97365"/>
    <w:rsid w:val="00CC08BA"/>
    <w:rsid w:val="00CC330A"/>
    <w:rsid w:val="00CC5727"/>
    <w:rsid w:val="00CC7DBD"/>
    <w:rsid w:val="00CE38C0"/>
    <w:rsid w:val="00CF3849"/>
    <w:rsid w:val="00CF74E6"/>
    <w:rsid w:val="00D0233C"/>
    <w:rsid w:val="00D066FC"/>
    <w:rsid w:val="00D11462"/>
    <w:rsid w:val="00D14D61"/>
    <w:rsid w:val="00D22A47"/>
    <w:rsid w:val="00D275FC"/>
    <w:rsid w:val="00D3576E"/>
    <w:rsid w:val="00D43297"/>
    <w:rsid w:val="00D46B0B"/>
    <w:rsid w:val="00D55ED8"/>
    <w:rsid w:val="00D57D5F"/>
    <w:rsid w:val="00D70DB6"/>
    <w:rsid w:val="00D76048"/>
    <w:rsid w:val="00D93C80"/>
    <w:rsid w:val="00D96A8F"/>
    <w:rsid w:val="00DB406A"/>
    <w:rsid w:val="00DC33F0"/>
    <w:rsid w:val="00DF11A7"/>
    <w:rsid w:val="00E03E8D"/>
    <w:rsid w:val="00E271CB"/>
    <w:rsid w:val="00E34FE3"/>
    <w:rsid w:val="00E55D6C"/>
    <w:rsid w:val="00E57396"/>
    <w:rsid w:val="00E72DF3"/>
    <w:rsid w:val="00E81A1B"/>
    <w:rsid w:val="00E81A86"/>
    <w:rsid w:val="00E8607B"/>
    <w:rsid w:val="00E91073"/>
    <w:rsid w:val="00E93583"/>
    <w:rsid w:val="00EA2F86"/>
    <w:rsid w:val="00EA6D39"/>
    <w:rsid w:val="00EB1D97"/>
    <w:rsid w:val="00ED1636"/>
    <w:rsid w:val="00EF4C53"/>
    <w:rsid w:val="00EF5698"/>
    <w:rsid w:val="00EF6CC3"/>
    <w:rsid w:val="00EF7AB6"/>
    <w:rsid w:val="00F006F1"/>
    <w:rsid w:val="00F07B7B"/>
    <w:rsid w:val="00F23B95"/>
    <w:rsid w:val="00F3708F"/>
    <w:rsid w:val="00F40388"/>
    <w:rsid w:val="00F545E0"/>
    <w:rsid w:val="00F63389"/>
    <w:rsid w:val="00F8747E"/>
    <w:rsid w:val="00F91977"/>
    <w:rsid w:val="00F92ACD"/>
    <w:rsid w:val="00F97B57"/>
    <w:rsid w:val="00FA4F7C"/>
    <w:rsid w:val="00FB0456"/>
    <w:rsid w:val="00FB47F4"/>
    <w:rsid w:val="00FD2B12"/>
    <w:rsid w:val="00FD2B9F"/>
    <w:rsid w:val="00FE4547"/>
    <w:rsid w:val="00FE5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06135"/>
  <w15:docId w15:val="{1AAB79D9-A90E-4EB8-858B-9CA652E67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21">
    <w:name w:val="Body Text 2"/>
    <w:basedOn w:val="a"/>
    <w:link w:val="22"/>
    <w:uiPriority w:val="99"/>
    <w:semiHidden/>
    <w:unhideWhenUsed/>
    <w:rsid w:val="00F8747E"/>
    <w:pPr>
      <w:spacing w:after="120" w:line="480" w:lineRule="auto"/>
    </w:pPr>
  </w:style>
  <w:style w:type="character" w:customStyle="1" w:styleId="22">
    <w:name w:val="Основной текст 2 Знак"/>
    <w:link w:val="21"/>
    <w:uiPriority w:val="99"/>
    <w:semiHidden/>
    <w:rsid w:val="00F8747E"/>
    <w:rPr>
      <w:sz w:val="22"/>
      <w:szCs w:val="22"/>
      <w:lang w:eastAsia="en-US"/>
    </w:rPr>
  </w:style>
  <w:style w:type="paragraph" w:customStyle="1" w:styleId="Style5">
    <w:name w:val="Style5"/>
    <w:basedOn w:val="a"/>
    <w:uiPriority w:val="99"/>
    <w:rsid w:val="00593575"/>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14">
    <w:name w:val="Неразрешенное упоминание1"/>
    <w:basedOn w:val="a0"/>
    <w:uiPriority w:val="99"/>
    <w:semiHidden/>
    <w:unhideWhenUsed/>
    <w:rsid w:val="00CF7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1023940759">
      <w:bodyDiv w:val="1"/>
      <w:marLeft w:val="0"/>
      <w:marRight w:val="0"/>
      <w:marTop w:val="0"/>
      <w:marBottom w:val="0"/>
      <w:divBdr>
        <w:top w:val="none" w:sz="0" w:space="0" w:color="auto"/>
        <w:left w:val="none" w:sz="0" w:space="0" w:color="auto"/>
        <w:bottom w:val="none" w:sz="0" w:space="0" w:color="auto"/>
        <w:right w:val="none" w:sz="0" w:space="0" w:color="auto"/>
      </w:divBdr>
    </w:div>
    <w:div w:id="1466969156">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ina.volovnikova@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secretary@rogersgroup.i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drpharma@vsnl.com" TargetMode="External"/><Relationship Id="rId4" Type="http://schemas.openxmlformats.org/officeDocument/2006/relationships/settings" Target="settings.xml"/><Relationship Id="rId9" Type="http://schemas.openxmlformats.org/officeDocument/2006/relationships/hyperlink" Target="mailto:bdrpharma@vsnl.co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2CE25-0DAE-4929-B47A-BF27376B4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8036</Words>
  <Characters>45809</Characters>
  <Application>Microsoft Office Word</Application>
  <DocSecurity>0</DocSecurity>
  <Lines>381</Lines>
  <Paragraphs>107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53738</CharactersWithSpaces>
  <SharedDoc>false</SharedDoc>
  <HLinks>
    <vt:vector size="6" baseType="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Dell</cp:lastModifiedBy>
  <cp:revision>3</cp:revision>
  <cp:lastPrinted>2018-03-22T06:08:00Z</cp:lastPrinted>
  <dcterms:created xsi:type="dcterms:W3CDTF">2024-05-23T04:59:00Z</dcterms:created>
  <dcterms:modified xsi:type="dcterms:W3CDTF">2025-02-13T17:27:00Z</dcterms:modified>
</cp:coreProperties>
</file>